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4324A8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4324A8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4324A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A7363D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</w:r>
      <w:r w:rsidR="00DE433D">
        <w:rPr>
          <w:szCs w:val="40"/>
        </w:rPr>
        <w:t>Später</w:t>
      </w:r>
      <w:r w:rsidRPr="00A7363D">
        <w:rPr>
          <w:szCs w:val="40"/>
        </w:rPr>
        <w:t xml:space="preserve"> in der Fastenzeit</w:t>
      </w:r>
    </w:p>
    <w:p w:rsidR="00134036" w:rsidRDefault="004324A8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4324A8">
      <w:pPr>
        <w:pStyle w:val="Heading2"/>
      </w:pPr>
      <w:r>
        <w:t>[ … ]</w:t>
      </w:r>
    </w:p>
    <w:p w:rsidR="00134036" w:rsidRDefault="004324A8">
      <w:pPr>
        <w:pStyle w:val="Heading3"/>
        <w:rPr>
          <w:szCs w:val="24"/>
        </w:rPr>
      </w:pPr>
      <w:r>
        <w:t>Tischsegen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DE433D" w:rsidRDefault="00DE433D" w:rsidP="00DE433D">
      <w:pPr>
        <w:ind w:left="567" w:hanging="567"/>
        <w:rPr>
          <w:color w:val="808080"/>
          <w:sz w:val="20"/>
          <w:szCs w:val="24"/>
        </w:rPr>
      </w:pP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DE433D" w:rsidRDefault="00DE433D" w:rsidP="00DE433D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CA3B84" w:rsidRDefault="00CA3B84" w:rsidP="00CA3B84">
      <w:pPr>
        <w:ind w:left="567" w:hanging="567"/>
        <w:rPr>
          <w:color w:val="808080"/>
          <w:szCs w:val="24"/>
        </w:rPr>
      </w:pPr>
    </w:p>
    <w:p w:rsidR="00134036" w:rsidRDefault="004324A8" w:rsidP="00A12EA5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A12EA5" w:rsidRPr="00A12EA5">
        <w:rPr>
          <w:szCs w:val="24"/>
        </w:rPr>
        <w:t>In Wa</w:t>
      </w:r>
      <w:r w:rsidR="00A12EA5">
        <w:rPr>
          <w:szCs w:val="24"/>
        </w:rPr>
        <w:t>hrheit ist es würdig und recht,</w:t>
      </w:r>
      <w:r w:rsidR="00A12EA5">
        <w:rPr>
          <w:szCs w:val="24"/>
        </w:rPr>
        <w:br/>
      </w:r>
      <w:r w:rsidR="00A12EA5" w:rsidRPr="00A12EA5">
        <w:rPr>
          <w:szCs w:val="24"/>
        </w:rPr>
        <w:t>dir, heiliger Got</w:t>
      </w:r>
      <w:r w:rsidR="00A12EA5">
        <w:rPr>
          <w:szCs w:val="24"/>
        </w:rPr>
        <w:t>t, immer und überall zu danken.</w:t>
      </w:r>
      <w:r w:rsidR="00A12EA5">
        <w:rPr>
          <w:szCs w:val="24"/>
        </w:rPr>
        <w:br/>
      </w:r>
      <w:r w:rsidR="00A12EA5" w:rsidRPr="00A12EA5">
        <w:rPr>
          <w:szCs w:val="24"/>
        </w:rPr>
        <w:t>Du bist der Schöpfer des Himmels und der Erde.</w:t>
      </w:r>
      <w:r w:rsidR="00A12EA5">
        <w:rPr>
          <w:szCs w:val="24"/>
        </w:rPr>
        <w:br/>
      </w:r>
      <w:r w:rsidR="00A12EA5" w:rsidRPr="00A12EA5">
        <w:rPr>
          <w:szCs w:val="24"/>
        </w:rPr>
        <w:t>In Liebe bi</w:t>
      </w:r>
      <w:r w:rsidR="00A12EA5">
        <w:rPr>
          <w:szCs w:val="24"/>
        </w:rPr>
        <w:t>st du in Jesus zu uns gekommen.</w:t>
      </w:r>
      <w:r w:rsidR="00A12EA5">
        <w:rPr>
          <w:szCs w:val="24"/>
        </w:rPr>
        <w:br/>
      </w:r>
      <w:r w:rsidR="00A12EA5" w:rsidRPr="00A12EA5">
        <w:rPr>
          <w:szCs w:val="24"/>
        </w:rPr>
        <w:t>Wir aber sind dem Bösen, de</w:t>
      </w:r>
      <w:r w:rsidR="00A12EA5">
        <w:rPr>
          <w:szCs w:val="24"/>
        </w:rPr>
        <w:t>r Sünde und dem Tod ausgesetzt.</w:t>
      </w:r>
      <w:r w:rsidR="00A12EA5">
        <w:rPr>
          <w:szCs w:val="24"/>
        </w:rPr>
        <w:br/>
        <w:t>D</w:t>
      </w:r>
      <w:r w:rsidR="00A12EA5" w:rsidRPr="00A12EA5">
        <w:rPr>
          <w:szCs w:val="24"/>
        </w:rPr>
        <w:t xml:space="preserve">eshalb </w:t>
      </w:r>
      <w:r w:rsidR="00A12EA5">
        <w:rPr>
          <w:szCs w:val="24"/>
        </w:rPr>
        <w:t>hast du uns geboten,</w:t>
      </w:r>
      <w:r w:rsidR="00A12EA5">
        <w:rPr>
          <w:szCs w:val="24"/>
        </w:rPr>
        <w:br/>
        <w:t>unsere Herzen zu reinigen</w:t>
      </w:r>
      <w:r w:rsidR="00A12EA5">
        <w:rPr>
          <w:szCs w:val="24"/>
        </w:rPr>
        <w:br/>
      </w:r>
      <w:r w:rsidR="00A12EA5" w:rsidRPr="00A12EA5">
        <w:rPr>
          <w:szCs w:val="24"/>
        </w:rPr>
        <w:lastRenderedPageBreak/>
        <w:t>und uns a</w:t>
      </w:r>
      <w:r w:rsidR="00A12EA5">
        <w:rPr>
          <w:szCs w:val="24"/>
        </w:rPr>
        <w:t>uf das Osterfest vorzubereiten.</w:t>
      </w:r>
      <w:r w:rsidR="00A12EA5">
        <w:rPr>
          <w:szCs w:val="24"/>
        </w:rPr>
        <w:br/>
        <w:t>Hilf uns,</w:t>
      </w:r>
      <w:r w:rsidR="00A12EA5">
        <w:rPr>
          <w:szCs w:val="24"/>
        </w:rPr>
        <w:br/>
        <w:t>durch dein Wort,</w:t>
      </w:r>
      <w:r w:rsidR="00A12EA5">
        <w:rPr>
          <w:szCs w:val="24"/>
        </w:rPr>
        <w:br/>
        <w:t>die Feier deines Mahles</w:t>
      </w:r>
      <w:r w:rsidR="00A12EA5">
        <w:rPr>
          <w:szCs w:val="24"/>
        </w:rPr>
        <w:br/>
        <w:t>und das Gebet</w:t>
      </w:r>
      <w:r w:rsidR="00A12EA5">
        <w:rPr>
          <w:szCs w:val="24"/>
        </w:rPr>
        <w:br/>
      </w:r>
      <w:r w:rsidR="00A12EA5" w:rsidRPr="00A12EA5">
        <w:rPr>
          <w:szCs w:val="24"/>
        </w:rPr>
        <w:t>Gerechtig</w:t>
      </w:r>
      <w:r w:rsidR="00A12EA5">
        <w:rPr>
          <w:szCs w:val="24"/>
        </w:rPr>
        <w:t>keit und Barmherzigkeit zu üben</w:t>
      </w:r>
      <w:r w:rsidR="00A12EA5">
        <w:rPr>
          <w:szCs w:val="24"/>
        </w:rPr>
        <w:br/>
      </w:r>
      <w:r w:rsidR="00A12EA5" w:rsidRPr="00A12EA5">
        <w:rPr>
          <w:szCs w:val="24"/>
        </w:rPr>
        <w:t>und z</w:t>
      </w:r>
      <w:r w:rsidR="00A12EA5">
        <w:rPr>
          <w:szCs w:val="24"/>
        </w:rPr>
        <w:t>ur Fülle der Gnade zu gelangen,</w:t>
      </w:r>
      <w:r w:rsidR="00A12EA5">
        <w:rPr>
          <w:szCs w:val="24"/>
        </w:rPr>
        <w:br/>
      </w:r>
      <w:r w:rsidR="00A12EA5" w:rsidRPr="00A12EA5">
        <w:rPr>
          <w:szCs w:val="24"/>
        </w:rPr>
        <w:t>die du für die bereitet hast, die dich lieben.</w:t>
      </w:r>
      <w:r w:rsidR="00A12EA5">
        <w:rPr>
          <w:szCs w:val="24"/>
        </w:rPr>
        <w:br/>
        <w:t>Darum preisen wir deinen Namen</w:t>
      </w:r>
      <w:r w:rsidR="00A12EA5">
        <w:rPr>
          <w:szCs w:val="24"/>
        </w:rPr>
        <w:br/>
      </w:r>
      <w:r w:rsidR="00A12EA5" w:rsidRPr="00A12EA5">
        <w:rPr>
          <w:szCs w:val="24"/>
        </w:rPr>
        <w:t xml:space="preserve">mit deinem Volk hier auf </w:t>
      </w:r>
      <w:r w:rsidR="00A12EA5">
        <w:rPr>
          <w:szCs w:val="24"/>
        </w:rPr>
        <w:t>der Erde</w:t>
      </w:r>
      <w:r w:rsidR="00A12EA5">
        <w:rPr>
          <w:szCs w:val="24"/>
        </w:rPr>
        <w:br/>
      </w:r>
      <w:r w:rsidR="00A12EA5" w:rsidRPr="00A12EA5">
        <w:rPr>
          <w:szCs w:val="24"/>
        </w:rPr>
        <w:t>un</w:t>
      </w:r>
      <w:r w:rsidR="00A12EA5">
        <w:rPr>
          <w:szCs w:val="24"/>
        </w:rPr>
        <w:t>d allen himmlischen Heerscharen</w:t>
      </w:r>
      <w:r w:rsidR="00A12EA5">
        <w:rPr>
          <w:szCs w:val="24"/>
        </w:rPr>
        <w:br/>
      </w:r>
      <w:r w:rsidR="00A12EA5" w:rsidRPr="00A12EA5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4324A8">
      <w:pPr>
        <w:pStyle w:val="Liedangabe"/>
        <w:rPr>
          <w:rStyle w:val="Stellenangabe"/>
          <w:sz w:val="24"/>
        </w:rPr>
      </w:pPr>
      <w:r>
        <w:t>EM 47</w:t>
      </w:r>
      <w:r w:rsidR="00F77272">
        <w:t>0 - 474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3D209A" w:rsidRPr="00CD13D4" w:rsidRDefault="004324A8" w:rsidP="00CD13D4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CD13D4" w:rsidRPr="00CD13D4">
        <w:rPr>
          <w:szCs w:val="24"/>
        </w:rPr>
        <w:t>Ja, heilig bist du</w:t>
      </w:r>
      <w:r w:rsidR="00CD13D4">
        <w:rPr>
          <w:szCs w:val="24"/>
        </w:rPr>
        <w:br/>
      </w:r>
      <w:r w:rsidR="00CD13D4" w:rsidRPr="00CD13D4">
        <w:rPr>
          <w:szCs w:val="24"/>
        </w:rPr>
        <w:t>un</w:t>
      </w:r>
      <w:r w:rsidR="00CD13D4">
        <w:rPr>
          <w:szCs w:val="24"/>
        </w:rPr>
        <w:t>d gesegnet ist dein Sohn Jesus,</w:t>
      </w:r>
      <w:r w:rsidR="00CD13D4">
        <w:rPr>
          <w:szCs w:val="24"/>
        </w:rPr>
        <w:br/>
      </w:r>
      <w:r w:rsidR="00CD13D4" w:rsidRPr="00CD13D4">
        <w:rPr>
          <w:szCs w:val="24"/>
        </w:rPr>
        <w:t>den du in der Fülle der Zeiten gesan</w:t>
      </w:r>
      <w:r w:rsidR="00CD13D4">
        <w:rPr>
          <w:szCs w:val="24"/>
        </w:rPr>
        <w:t>dt hast,</w:t>
      </w:r>
      <w:r w:rsidR="00CD13D4">
        <w:rPr>
          <w:szCs w:val="24"/>
        </w:rPr>
        <w:br/>
        <w:t>um die Welt zu erlösen.</w:t>
      </w:r>
      <w:r w:rsidR="00CD13D4">
        <w:rPr>
          <w:szCs w:val="24"/>
        </w:rPr>
        <w:br/>
        <w:t>Er entäußerte sich selbst,</w:t>
      </w:r>
      <w:r w:rsidR="00CD13D4">
        <w:rPr>
          <w:szCs w:val="24"/>
        </w:rPr>
        <w:br/>
        <w:t>nahm Knechtsgestalt an</w:t>
      </w:r>
      <w:r w:rsidR="00CD13D4">
        <w:rPr>
          <w:szCs w:val="24"/>
        </w:rPr>
        <w:br/>
        <w:t>und wurde den Menschen gleich.</w:t>
      </w:r>
      <w:r w:rsidR="00CD13D4">
        <w:rPr>
          <w:szCs w:val="24"/>
        </w:rPr>
        <w:br/>
        <w:t>Er erniedrigte sich selbst</w:t>
      </w:r>
      <w:r w:rsidR="00CD13D4">
        <w:rPr>
          <w:szCs w:val="24"/>
        </w:rPr>
        <w:br/>
      </w:r>
      <w:r w:rsidR="00CD13D4" w:rsidRPr="00CD13D4">
        <w:rPr>
          <w:szCs w:val="24"/>
        </w:rPr>
        <w:t xml:space="preserve">und wurde gehorsam bis </w:t>
      </w:r>
      <w:r w:rsidR="00CD13D4">
        <w:rPr>
          <w:szCs w:val="24"/>
        </w:rPr>
        <w:t>zum Tode, ja zum Tode am Kreuz.</w:t>
      </w:r>
      <w:r w:rsidR="00CD13D4">
        <w:rPr>
          <w:szCs w:val="24"/>
        </w:rPr>
        <w:br/>
      </w:r>
      <w:r w:rsidR="00CD13D4" w:rsidRPr="00CD13D4">
        <w:rPr>
          <w:szCs w:val="24"/>
        </w:rPr>
        <w:t>Er nahm unsere</w:t>
      </w:r>
      <w:r w:rsidR="00CD13D4">
        <w:rPr>
          <w:szCs w:val="24"/>
        </w:rPr>
        <w:t xml:space="preserve"> Sünde und unseren Tod auf sich</w:t>
      </w:r>
      <w:r w:rsidR="00CD13D4">
        <w:rPr>
          <w:szCs w:val="24"/>
        </w:rPr>
        <w:br/>
      </w:r>
      <w:r w:rsidR="00CD13D4" w:rsidRPr="00CD13D4">
        <w:rPr>
          <w:szCs w:val="24"/>
        </w:rPr>
        <w:t>und gab sich h</w:t>
      </w:r>
      <w:r w:rsidR="00CD13D4">
        <w:rPr>
          <w:szCs w:val="24"/>
        </w:rPr>
        <w:t>in,</w:t>
      </w:r>
      <w:r w:rsidR="00CD13D4">
        <w:rPr>
          <w:szCs w:val="24"/>
        </w:rPr>
        <w:br/>
      </w:r>
      <w:r w:rsidR="00CD13D4" w:rsidRPr="00CD13D4">
        <w:rPr>
          <w:szCs w:val="24"/>
        </w:rPr>
        <w:t>ein vollkommenes Opfer</w:t>
      </w:r>
      <w:r w:rsidR="00CD13D4">
        <w:rPr>
          <w:szCs w:val="24"/>
        </w:rPr>
        <w:t xml:space="preserve"> für die Sünde der ganzen Welt.</w:t>
      </w:r>
      <w:r w:rsidR="00CD13D4">
        <w:rPr>
          <w:szCs w:val="24"/>
        </w:rPr>
        <w:br/>
      </w:r>
      <w:r w:rsidR="00CD13D4" w:rsidRPr="00CD13D4">
        <w:rPr>
          <w:color w:val="808080"/>
          <w:szCs w:val="24"/>
        </w:rPr>
        <w:t>Der Herr Jesus, in der Nacht…</w:t>
      </w:r>
    </w:p>
    <w:p w:rsidR="007F3EED" w:rsidRPr="007F3EED" w:rsidRDefault="004324A8" w:rsidP="000038CD">
      <w:pPr>
        <w:pStyle w:val="Heading2"/>
      </w:pPr>
      <w:r>
        <w:t>[ … ]</w:t>
      </w:r>
    </w:p>
    <w:sectPr w:rsidR="007F3EED" w:rsidRPr="007F3EED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2D6" w:rsidRDefault="00E822D6" w:rsidP="00134036">
      <w:r>
        <w:separator/>
      </w:r>
    </w:p>
  </w:endnote>
  <w:endnote w:type="continuationSeparator" w:id="0">
    <w:p w:rsidR="00E822D6" w:rsidRDefault="00E822D6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2C6A0A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4324A8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0038CD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4324A8">
          <w:rPr>
            <w:b/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</w:rPr>
          <w:t>|</w:t>
        </w:r>
        <w:r w:rsidR="004324A8">
          <w:rPr>
            <w:color w:val="808080" w:themeColor="background1" w:themeShade="80"/>
          </w:rPr>
          <w:tab/>
        </w:r>
        <w:r w:rsidR="004324A8">
          <w:rPr>
            <w:color w:val="808080" w:themeColor="background1" w:themeShade="80"/>
            <w:sz w:val="18"/>
            <w:szCs w:val="18"/>
          </w:rPr>
          <w:t>emk-gottesdienst.org</w:t>
        </w:r>
        <w:r w:rsidR="004324A8">
          <w:rPr>
            <w:color w:val="808080" w:themeColor="background1" w:themeShade="80"/>
          </w:rPr>
          <w:tab/>
        </w:r>
        <w:r w:rsidR="004324A8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4324A8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7F3EED">
      <w:rPr>
        <w:color w:val="808080" w:themeColor="background1" w:themeShade="80"/>
        <w:sz w:val="18"/>
        <w:szCs w:val="18"/>
      </w:rPr>
      <w:t>Später</w:t>
    </w:r>
    <w:r w:rsidR="00A7363D" w:rsidRPr="00A7363D">
      <w:rPr>
        <w:color w:val="808080" w:themeColor="background1" w:themeShade="80"/>
        <w:sz w:val="18"/>
        <w:szCs w:val="18"/>
      </w:rPr>
      <w:t xml:space="preserve"> in der Fastenzeit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2C6A0A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2C6A0A">
      <w:rPr>
        <w:b/>
        <w:color w:val="808080" w:themeColor="background1" w:themeShade="80"/>
      </w:rPr>
      <w:fldChar w:fldCharType="separate"/>
    </w:r>
    <w:r w:rsidR="000038CD">
      <w:rPr>
        <w:b/>
        <w:noProof/>
        <w:color w:val="808080" w:themeColor="background1" w:themeShade="80"/>
      </w:rPr>
      <w:t>3</w:t>
    </w:r>
    <w:r w:rsidR="002C6A0A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2D6" w:rsidRDefault="00E822D6" w:rsidP="00134036">
      <w:r>
        <w:separator/>
      </w:r>
    </w:p>
  </w:footnote>
  <w:footnote w:type="continuationSeparator" w:id="0">
    <w:p w:rsidR="00E822D6" w:rsidRDefault="00E822D6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38CD"/>
    <w:rsid w:val="0000683E"/>
    <w:rsid w:val="00134036"/>
    <w:rsid w:val="001D242B"/>
    <w:rsid w:val="002C6A0A"/>
    <w:rsid w:val="003D209A"/>
    <w:rsid w:val="004324A8"/>
    <w:rsid w:val="007141AE"/>
    <w:rsid w:val="007F3EED"/>
    <w:rsid w:val="00881900"/>
    <w:rsid w:val="00965092"/>
    <w:rsid w:val="009E0E81"/>
    <w:rsid w:val="00A12EA5"/>
    <w:rsid w:val="00A7363D"/>
    <w:rsid w:val="00B17D07"/>
    <w:rsid w:val="00C12701"/>
    <w:rsid w:val="00CA3B84"/>
    <w:rsid w:val="00CD13D4"/>
    <w:rsid w:val="00CF3A5E"/>
    <w:rsid w:val="00CF6066"/>
    <w:rsid w:val="00DE433D"/>
    <w:rsid w:val="00E822D6"/>
    <w:rsid w:val="00F35D81"/>
    <w:rsid w:val="00F7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A7363D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A7363D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FA9C8-7A5F-4508-8D88-F5AE5A1D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8</cp:revision>
  <cp:lastPrinted>2022-11-18T15:31:00Z</cp:lastPrinted>
  <dcterms:created xsi:type="dcterms:W3CDTF">2026-02-27T16:54:00Z</dcterms:created>
  <dcterms:modified xsi:type="dcterms:W3CDTF">2026-02-27T17:00:00Z</dcterms:modified>
  <cp:category>Formular, freigegeben</cp:category>
  <cp:contentStatus>Erprobung</cp:contentStatus>
  <dc:language>de-DE</dc:language>
</cp:coreProperties>
</file>