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CD" w:rsidRPr="00E460CD" w:rsidRDefault="00E460CD" w:rsidP="00E6331F">
      <w:pPr>
        <w:pBdr>
          <w:bottom w:val="single" w:sz="4" w:space="1" w:color="auto"/>
        </w:pBdr>
        <w:spacing w:after="0" w:line="240" w:lineRule="auto"/>
      </w:pPr>
      <w:r>
        <w:t>Textvorschläge für eine</w:t>
      </w:r>
    </w:p>
    <w:p w:rsidR="00BB0F39" w:rsidRPr="002D2F8A" w:rsidRDefault="00B005FE" w:rsidP="00E6331F">
      <w:pPr>
        <w:pBdr>
          <w:bottom w:val="single" w:sz="4" w:space="1" w:color="auto"/>
        </w:pBdr>
        <w:spacing w:after="0" w:line="240" w:lineRule="auto"/>
        <w:rPr>
          <w:b/>
          <w:bCs/>
          <w:i/>
          <w:iCs/>
          <w:sz w:val="32"/>
          <w:szCs w:val="32"/>
        </w:rPr>
      </w:pPr>
      <w:r w:rsidRPr="00D55FE4">
        <w:rPr>
          <w:b/>
          <w:bCs/>
          <w:sz w:val="32"/>
          <w:szCs w:val="32"/>
        </w:rPr>
        <w:t>Mahlfeier mit Friedensgebet</w:t>
      </w:r>
    </w:p>
    <w:p w:rsidR="00E6331F" w:rsidRDefault="00E6331F" w:rsidP="00E6331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color w:val="000000"/>
          <w:sz w:val="28"/>
          <w:szCs w:val="28"/>
        </w:rPr>
      </w:pPr>
    </w:p>
    <w:p w:rsidR="00AA751C" w:rsidRDefault="00AA751C" w:rsidP="00E6331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color w:val="000000"/>
          <w:sz w:val="28"/>
          <w:szCs w:val="28"/>
        </w:rPr>
      </w:pPr>
    </w:p>
    <w:p w:rsidR="00E6331F" w:rsidRPr="00807399" w:rsidRDefault="00B005FE" w:rsidP="00E6331F">
      <w:pPr>
        <w:autoSpaceDE w:val="0"/>
        <w:autoSpaceDN w:val="0"/>
        <w:adjustRightInd w:val="0"/>
        <w:spacing w:after="0" w:line="240" w:lineRule="auto"/>
        <w:rPr>
          <w:b/>
          <w:bCs/>
          <w:color w:val="808080" w:themeColor="background1" w:themeShade="80"/>
          <w:sz w:val="28"/>
          <w:szCs w:val="28"/>
        </w:rPr>
      </w:pPr>
      <w:r w:rsidRPr="00807399">
        <w:rPr>
          <w:b/>
          <w:bCs/>
          <w:color w:val="808080" w:themeColor="background1" w:themeShade="80"/>
          <w:sz w:val="28"/>
          <w:szCs w:val="28"/>
        </w:rPr>
        <w:t>Einladung</w:t>
      </w:r>
    </w:p>
    <w:p w:rsidR="0083643E" w:rsidRDefault="0083643E" w:rsidP="00E6331F">
      <w:pPr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color w:val="000000"/>
          <w:szCs w:val="24"/>
        </w:rPr>
      </w:pPr>
    </w:p>
    <w:p w:rsidR="00E6331F" w:rsidRDefault="00B005FE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color w:val="000000"/>
          <w:szCs w:val="24"/>
        </w:rPr>
      </w:pPr>
      <w:r w:rsidRPr="00E6331F">
        <w:rPr>
          <w:rFonts w:cs="Arial"/>
          <w:bCs/>
          <w:noProof/>
          <w:color w:val="000000"/>
          <w:szCs w:val="24"/>
        </w:rPr>
        <w:t>Wir feiern heute das Abendmahl.</w:t>
      </w:r>
    </w:p>
    <w:p w:rsidR="00E6331F" w:rsidRDefault="00B005FE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color w:val="000000"/>
          <w:szCs w:val="24"/>
        </w:rPr>
      </w:pPr>
      <w:r w:rsidRPr="00E6331F">
        <w:rPr>
          <w:rFonts w:cs="Arial"/>
          <w:bCs/>
          <w:noProof/>
          <w:color w:val="000000"/>
          <w:szCs w:val="24"/>
        </w:rPr>
        <w:t>Krieg und Feindschaft zerteilen die Welt.</w:t>
      </w:r>
    </w:p>
    <w:p w:rsidR="00E6331F" w:rsidRDefault="00B005FE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color w:val="000000"/>
          <w:szCs w:val="24"/>
        </w:rPr>
      </w:pPr>
      <w:r w:rsidRPr="00E6331F">
        <w:rPr>
          <w:rFonts w:cs="Arial"/>
          <w:bCs/>
          <w:noProof/>
          <w:color w:val="000000"/>
          <w:szCs w:val="24"/>
        </w:rPr>
        <w:t>Tischtücher werden zerschnitten.</w:t>
      </w:r>
    </w:p>
    <w:p w:rsidR="00E6331F" w:rsidRDefault="00B005FE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color w:val="000000"/>
          <w:szCs w:val="24"/>
        </w:rPr>
      </w:pPr>
      <w:r w:rsidRPr="00E6331F">
        <w:rPr>
          <w:rFonts w:cs="Arial"/>
          <w:bCs/>
          <w:noProof/>
          <w:color w:val="000000"/>
          <w:szCs w:val="24"/>
        </w:rPr>
        <w:t>Aber der Tisch des Frieden</w:t>
      </w:r>
      <w:r w:rsidR="00EA63C3" w:rsidRPr="00E6331F">
        <w:rPr>
          <w:rFonts w:cs="Arial"/>
          <w:bCs/>
          <w:noProof/>
          <w:color w:val="000000"/>
          <w:szCs w:val="24"/>
        </w:rPr>
        <w:t>s</w:t>
      </w:r>
      <w:r w:rsidR="00E460CD">
        <w:rPr>
          <w:rFonts w:cs="Arial"/>
          <w:bCs/>
          <w:noProof/>
          <w:color w:val="000000"/>
          <w:szCs w:val="24"/>
        </w:rPr>
        <w:t>fürsten ist für alle gedeckt.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>Christus lädt uns alle an seinen Tisch.</w:t>
      </w:r>
    </w:p>
    <w:p w:rsidR="00E6331F" w:rsidRDefault="00B005FE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color w:val="000000"/>
          <w:szCs w:val="24"/>
        </w:rPr>
      </w:pPr>
      <w:r w:rsidRPr="00E6331F">
        <w:rPr>
          <w:rFonts w:cs="Arial"/>
          <w:bCs/>
          <w:noProof/>
          <w:color w:val="000000"/>
          <w:szCs w:val="24"/>
        </w:rPr>
        <w:t>Da s</w:t>
      </w:r>
      <w:r w:rsidR="00E460CD">
        <w:rPr>
          <w:rFonts w:cs="Arial"/>
          <w:bCs/>
          <w:noProof/>
          <w:color w:val="000000"/>
          <w:szCs w:val="24"/>
        </w:rPr>
        <w:t>oll niemand abgeschnitten sein.</w:t>
      </w:r>
      <w:r w:rsidR="00E460CD">
        <w:rPr>
          <w:rFonts w:cs="Arial"/>
          <w:bCs/>
          <w:noProof/>
          <w:color w:val="000000"/>
          <w:szCs w:val="24"/>
        </w:rPr>
        <w:br/>
        <w:t>Niemand ist ausgeschlossen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 xml:space="preserve">von dieser </w:t>
      </w:r>
      <w:r w:rsidR="00E460CD">
        <w:rPr>
          <w:rFonts w:cs="Arial"/>
          <w:bCs/>
          <w:noProof/>
          <w:color w:val="000000"/>
          <w:szCs w:val="24"/>
        </w:rPr>
        <w:t>Tischgemeinschaft des Friedens.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>Jeder darf kommen.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>Uns</w:t>
      </w:r>
      <w:r w:rsidR="00BA2A00">
        <w:rPr>
          <w:rFonts w:cs="Arial"/>
          <w:bCs/>
          <w:noProof/>
          <w:color w:val="000000"/>
          <w:szCs w:val="24"/>
        </w:rPr>
        <w:t> </w:t>
      </w:r>
      <w:r w:rsidR="00E460CD">
        <w:rPr>
          <w:rFonts w:cs="Arial"/>
          <w:bCs/>
          <w:noProof/>
          <w:color w:val="000000"/>
          <w:szCs w:val="24"/>
        </w:rPr>
        <w:t>verbindet,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>dass wir die heilende Nähe von Jesus Christus</w:t>
      </w:r>
      <w:r w:rsidR="00E460CD">
        <w:rPr>
          <w:rFonts w:cs="Arial"/>
          <w:bCs/>
          <w:noProof/>
          <w:color w:val="000000"/>
          <w:szCs w:val="24"/>
        </w:rPr>
        <w:t xml:space="preserve"> suchen</w:t>
      </w:r>
      <w:r w:rsidR="00E460CD">
        <w:rPr>
          <w:rFonts w:cs="Arial"/>
          <w:bCs/>
          <w:noProof/>
          <w:color w:val="000000"/>
          <w:szCs w:val="24"/>
        </w:rPr>
        <w:br/>
      </w:r>
      <w:r w:rsidRPr="00E6331F">
        <w:rPr>
          <w:rFonts w:cs="Arial"/>
          <w:bCs/>
          <w:noProof/>
          <w:color w:val="000000"/>
          <w:szCs w:val="24"/>
        </w:rPr>
        <w:t>und die Gemeinschaft miteinander.</w:t>
      </w:r>
    </w:p>
    <w:p w:rsidR="00E6331F" w:rsidRDefault="00E6331F" w:rsidP="00E6331F">
      <w:pPr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color w:val="000000"/>
          <w:szCs w:val="24"/>
        </w:rPr>
      </w:pPr>
    </w:p>
    <w:p w:rsidR="00A250D2" w:rsidRDefault="00A250D2" w:rsidP="00807399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Jesus Christus spricht: Kommt her zu mir alle, die ihr mühselig und</w:t>
      </w:r>
      <w:r w:rsidR="00807399">
        <w:rPr>
          <w:rFonts w:cs="Arial"/>
          <w:noProof/>
          <w:color w:val="000000"/>
          <w:szCs w:val="24"/>
        </w:rPr>
        <w:t> </w:t>
      </w:r>
      <w:r w:rsidRPr="00E6331F">
        <w:rPr>
          <w:rFonts w:cs="Arial"/>
          <w:noProof/>
          <w:color w:val="000000"/>
          <w:szCs w:val="24"/>
        </w:rPr>
        <w:t>beladen sei</w:t>
      </w:r>
      <w:r w:rsidR="00807399">
        <w:rPr>
          <w:rFonts w:cs="Arial"/>
          <w:noProof/>
          <w:color w:val="000000"/>
          <w:szCs w:val="24"/>
        </w:rPr>
        <w:t>d</w:t>
      </w:r>
      <w:r w:rsidRPr="00E6331F">
        <w:rPr>
          <w:rFonts w:cs="Arial"/>
          <w:noProof/>
          <w:color w:val="000000"/>
          <w:szCs w:val="24"/>
        </w:rPr>
        <w:t xml:space="preserve">; ich will euch erquicken. </w:t>
      </w:r>
      <w:r w:rsidR="00D55FE4" w:rsidRPr="00E6331F">
        <w:rPr>
          <w:rFonts w:cs="Arial"/>
          <w:noProof/>
          <w:color w:val="000000"/>
          <w:szCs w:val="24"/>
        </w:rPr>
        <w:t>(</w:t>
      </w:r>
      <w:r w:rsidR="00E6331F">
        <w:rPr>
          <w:rFonts w:cs="Arial"/>
          <w:noProof/>
          <w:color w:val="000000"/>
          <w:szCs w:val="24"/>
        </w:rPr>
        <w:t>Matthäus</w:t>
      </w:r>
      <w:r w:rsidRPr="00E6331F">
        <w:rPr>
          <w:rFonts w:cs="Arial"/>
          <w:noProof/>
          <w:color w:val="000000"/>
          <w:szCs w:val="24"/>
        </w:rPr>
        <w:t xml:space="preserve"> 11,</w:t>
      </w:r>
      <w:r w:rsidR="00E6331F">
        <w:rPr>
          <w:rFonts w:cs="Arial"/>
          <w:noProof/>
          <w:color w:val="000000"/>
          <w:szCs w:val="24"/>
        </w:rPr>
        <w:t xml:space="preserve"> </w:t>
      </w:r>
      <w:r w:rsidRPr="00E6331F">
        <w:rPr>
          <w:rFonts w:cs="Arial"/>
          <w:noProof/>
          <w:color w:val="000000"/>
          <w:szCs w:val="24"/>
        </w:rPr>
        <w:t>28</w:t>
      </w:r>
      <w:r w:rsidR="00D55FE4" w:rsidRPr="00E6331F">
        <w:rPr>
          <w:rFonts w:cs="Arial"/>
          <w:noProof/>
          <w:color w:val="000000"/>
          <w:szCs w:val="24"/>
        </w:rPr>
        <w:t>)</w:t>
      </w:r>
    </w:p>
    <w:p w:rsidR="00AA751C" w:rsidRDefault="00AA751C" w:rsidP="00AA751C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000000"/>
          <w:szCs w:val="24"/>
        </w:rPr>
      </w:pPr>
    </w:p>
    <w:p w:rsidR="00AA751C" w:rsidRPr="00E6331F" w:rsidRDefault="00AA751C" w:rsidP="00AA751C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000000"/>
          <w:szCs w:val="24"/>
        </w:rPr>
      </w:pPr>
    </w:p>
    <w:p w:rsidR="00A250D2" w:rsidRPr="00807399" w:rsidRDefault="00E460CD" w:rsidP="00E6331F">
      <w:pPr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color w:val="808080" w:themeColor="background1" w:themeShade="80"/>
          <w:sz w:val="28"/>
          <w:szCs w:val="28"/>
        </w:rPr>
      </w:pPr>
      <w:r w:rsidRPr="00807399">
        <w:rPr>
          <w:rFonts w:cs="Arial"/>
          <w:b/>
          <w:bCs/>
          <w:noProof/>
          <w:color w:val="808080" w:themeColor="background1" w:themeShade="80"/>
          <w:sz w:val="28"/>
          <w:szCs w:val="28"/>
        </w:rPr>
        <w:t>Lob- und</w:t>
      </w:r>
      <w:r w:rsidR="0083643E" w:rsidRPr="00807399">
        <w:rPr>
          <w:rFonts w:cs="Arial"/>
          <w:b/>
          <w:bCs/>
          <w:noProof/>
          <w:color w:val="808080" w:themeColor="background1" w:themeShade="80"/>
          <w:sz w:val="28"/>
          <w:szCs w:val="28"/>
        </w:rPr>
        <w:t xml:space="preserve"> Dankg</w:t>
      </w:r>
      <w:r w:rsidR="00D55FE4" w:rsidRPr="00807399">
        <w:rPr>
          <w:rFonts w:cs="Arial"/>
          <w:b/>
          <w:bCs/>
          <w:noProof/>
          <w:color w:val="808080" w:themeColor="background1" w:themeShade="80"/>
          <w:sz w:val="28"/>
          <w:szCs w:val="28"/>
        </w:rPr>
        <w:t>ebet</w:t>
      </w:r>
      <w:r w:rsidR="00807399" w:rsidRPr="00807399">
        <w:rPr>
          <w:rFonts w:cs="Arial"/>
          <w:bCs/>
          <w:noProof/>
          <w:color w:val="808080" w:themeColor="background1" w:themeShade="80"/>
          <w:sz w:val="28"/>
          <w:szCs w:val="28"/>
        </w:rPr>
        <w:t xml:space="preserve">  („Hochgebet“)</w:t>
      </w:r>
    </w:p>
    <w:p w:rsidR="0083643E" w:rsidRDefault="0083643E" w:rsidP="00E6331F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000000"/>
          <w:szCs w:val="24"/>
        </w:rPr>
      </w:pPr>
    </w:p>
    <w:p w:rsidR="00E6331F" w:rsidRDefault="00A250D2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Wir loben dich, Gott des Himmels und der Erde.</w:t>
      </w:r>
    </w:p>
    <w:p w:rsidR="00E6331F" w:rsidRDefault="00A250D2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W</w:t>
      </w:r>
      <w:r w:rsidR="00EB7FF4" w:rsidRPr="00E6331F">
        <w:rPr>
          <w:rFonts w:cs="Arial"/>
          <w:noProof/>
          <w:color w:val="000000"/>
          <w:szCs w:val="24"/>
        </w:rPr>
        <w:t xml:space="preserve">ir </w:t>
      </w:r>
      <w:r w:rsidR="009C7F7A" w:rsidRPr="00E6331F">
        <w:rPr>
          <w:rFonts w:cs="Arial"/>
          <w:noProof/>
          <w:color w:val="000000"/>
          <w:szCs w:val="24"/>
        </w:rPr>
        <w:t xml:space="preserve">preisen </w:t>
      </w:r>
      <w:r w:rsidR="00EB7FF4" w:rsidRPr="00E6331F">
        <w:rPr>
          <w:rFonts w:cs="Arial"/>
          <w:noProof/>
          <w:color w:val="000000"/>
          <w:szCs w:val="24"/>
        </w:rPr>
        <w:t>di</w:t>
      </w:r>
      <w:r w:rsidR="009C7F7A" w:rsidRPr="00E6331F">
        <w:rPr>
          <w:rFonts w:cs="Arial"/>
          <w:noProof/>
          <w:color w:val="000000"/>
          <w:szCs w:val="24"/>
        </w:rPr>
        <w:t>ch</w:t>
      </w:r>
      <w:r w:rsidR="001E4E0E" w:rsidRPr="00E6331F">
        <w:rPr>
          <w:rFonts w:cs="Arial"/>
          <w:noProof/>
          <w:color w:val="000000"/>
          <w:szCs w:val="24"/>
        </w:rPr>
        <w:t xml:space="preserve">, </w:t>
      </w:r>
      <w:r w:rsidR="00EB7FF4" w:rsidRPr="00E6331F">
        <w:rPr>
          <w:rFonts w:cs="Arial"/>
          <w:noProof/>
          <w:color w:val="000000"/>
          <w:szCs w:val="24"/>
        </w:rPr>
        <w:t>Gott des Friedens.</w:t>
      </w:r>
    </w:p>
    <w:p w:rsidR="00E6331F" w:rsidRDefault="001D299B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Du hast</w:t>
      </w:r>
      <w:r w:rsidR="00EB7FF4" w:rsidRPr="00E6331F">
        <w:rPr>
          <w:rFonts w:cs="Arial"/>
          <w:noProof/>
          <w:color w:val="000000"/>
          <w:szCs w:val="24"/>
        </w:rPr>
        <w:t xml:space="preserve"> uns erschaffen</w:t>
      </w:r>
      <w:r w:rsidRPr="00E6331F">
        <w:rPr>
          <w:rFonts w:cs="Arial"/>
          <w:noProof/>
          <w:color w:val="000000"/>
          <w:szCs w:val="24"/>
        </w:rPr>
        <w:t>,</w:t>
      </w:r>
      <w:r w:rsidR="00EB7FF4" w:rsidRPr="00E6331F">
        <w:rPr>
          <w:rFonts w:cs="Arial"/>
          <w:noProof/>
          <w:color w:val="000000"/>
          <w:szCs w:val="24"/>
        </w:rPr>
        <w:t xml:space="preserve"> um in </w:t>
      </w:r>
      <w:r w:rsidRPr="00E6331F">
        <w:rPr>
          <w:rFonts w:cs="Arial"/>
          <w:noProof/>
          <w:color w:val="000000"/>
          <w:szCs w:val="24"/>
        </w:rPr>
        <w:t xml:space="preserve">deinem Schalom </w:t>
      </w:r>
      <w:r w:rsidR="00EB7FF4" w:rsidRPr="00E6331F">
        <w:rPr>
          <w:rFonts w:cs="Arial"/>
          <w:noProof/>
          <w:color w:val="000000"/>
          <w:szCs w:val="24"/>
        </w:rPr>
        <w:t>zu leben,</w:t>
      </w:r>
    </w:p>
    <w:p w:rsidR="004C1FF4" w:rsidRPr="00E6331F" w:rsidRDefault="001D299B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 xml:space="preserve">mit dir, </w:t>
      </w:r>
      <w:r w:rsidR="009C3DAF" w:rsidRPr="00E6331F">
        <w:rPr>
          <w:rFonts w:cs="Arial"/>
          <w:noProof/>
          <w:color w:val="000000"/>
          <w:szCs w:val="24"/>
        </w:rPr>
        <w:t xml:space="preserve">mit allen Geschöpfen, </w:t>
      </w:r>
      <w:r w:rsidRPr="00E6331F">
        <w:rPr>
          <w:rFonts w:cs="Arial"/>
          <w:noProof/>
          <w:color w:val="000000"/>
          <w:szCs w:val="24"/>
        </w:rPr>
        <w:t xml:space="preserve">mit unseren </w:t>
      </w:r>
      <w:r w:rsidR="0083643E">
        <w:rPr>
          <w:rFonts w:cs="Arial"/>
          <w:noProof/>
          <w:color w:val="000000"/>
          <w:szCs w:val="24"/>
        </w:rPr>
        <w:t>Mitmenschen,</w:t>
      </w:r>
      <w:r w:rsidR="0083643E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>auch im Frieden mit uns selbst.</w:t>
      </w:r>
    </w:p>
    <w:p w:rsidR="00E6331F" w:rsidRDefault="0083643E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Als wir uns von dir entfernten</w:t>
      </w:r>
      <w:r>
        <w:rPr>
          <w:rFonts w:cs="Arial"/>
          <w:noProof/>
          <w:color w:val="000000"/>
          <w:szCs w:val="24"/>
        </w:rPr>
        <w:br/>
      </w:r>
      <w:r w:rsidR="001D299B" w:rsidRPr="00E6331F">
        <w:rPr>
          <w:rFonts w:cs="Arial"/>
          <w:noProof/>
          <w:color w:val="000000"/>
          <w:szCs w:val="24"/>
        </w:rPr>
        <w:t>und aus der Welt einen Kriegsschauplatz machten,</w:t>
      </w:r>
      <w:r w:rsidR="00AA751C">
        <w:rPr>
          <w:rFonts w:cs="Arial"/>
          <w:noProof/>
          <w:color w:val="000000"/>
          <w:szCs w:val="24"/>
        </w:rPr>
        <w:br/>
      </w:r>
      <w:r w:rsidR="001D299B" w:rsidRPr="00E6331F">
        <w:rPr>
          <w:rFonts w:cs="Arial"/>
          <w:noProof/>
          <w:color w:val="000000"/>
          <w:szCs w:val="24"/>
        </w:rPr>
        <w:t xml:space="preserve">hast du </w:t>
      </w:r>
      <w:r w:rsidR="00134EA4" w:rsidRPr="00E6331F">
        <w:rPr>
          <w:rFonts w:cs="Arial"/>
          <w:noProof/>
          <w:color w:val="000000"/>
          <w:szCs w:val="24"/>
        </w:rPr>
        <w:t xml:space="preserve">uns immer wieder berufen, </w:t>
      </w:r>
      <w:r w:rsidR="007669C8" w:rsidRPr="00E6331F">
        <w:rPr>
          <w:rFonts w:cs="Arial"/>
          <w:noProof/>
          <w:color w:val="000000"/>
          <w:szCs w:val="24"/>
        </w:rPr>
        <w:t>Menschen des Friedens</w:t>
      </w:r>
      <w:r w:rsidR="009C3DAF" w:rsidRPr="00E6331F">
        <w:rPr>
          <w:rFonts w:cs="Arial"/>
          <w:noProof/>
          <w:color w:val="000000"/>
          <w:szCs w:val="24"/>
        </w:rPr>
        <w:t xml:space="preserve"> </w:t>
      </w:r>
      <w:r w:rsidR="007669C8" w:rsidRPr="00E6331F">
        <w:rPr>
          <w:rFonts w:cs="Arial"/>
          <w:noProof/>
          <w:color w:val="000000"/>
          <w:szCs w:val="24"/>
        </w:rPr>
        <w:t>zu sein</w:t>
      </w:r>
      <w:r w:rsidR="00134EA4" w:rsidRPr="00E6331F">
        <w:rPr>
          <w:rFonts w:cs="Arial"/>
          <w:noProof/>
          <w:color w:val="000000"/>
          <w:szCs w:val="24"/>
        </w:rPr>
        <w:t>.</w:t>
      </w:r>
    </w:p>
    <w:p w:rsidR="00E6331F" w:rsidRDefault="00134EA4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 xml:space="preserve">Durch deine Propheten hast </w:t>
      </w:r>
      <w:r w:rsidR="0083643E">
        <w:rPr>
          <w:rFonts w:cs="Arial"/>
          <w:noProof/>
          <w:color w:val="000000"/>
          <w:szCs w:val="24"/>
        </w:rPr>
        <w:t>du in uns</w:t>
      </w:r>
      <w:r w:rsidR="0083643E">
        <w:rPr>
          <w:rFonts w:cs="Arial"/>
          <w:noProof/>
          <w:color w:val="000000"/>
          <w:szCs w:val="24"/>
        </w:rPr>
        <w:br/>
      </w:r>
      <w:r w:rsidR="003C1B25" w:rsidRPr="00E6331F">
        <w:rPr>
          <w:rFonts w:cs="Arial"/>
          <w:noProof/>
          <w:color w:val="000000"/>
          <w:szCs w:val="24"/>
        </w:rPr>
        <w:t xml:space="preserve">die Sehnsucht </w:t>
      </w:r>
      <w:r w:rsidR="007669C8" w:rsidRPr="00E6331F">
        <w:rPr>
          <w:rFonts w:cs="Arial"/>
          <w:noProof/>
          <w:color w:val="000000"/>
          <w:szCs w:val="24"/>
        </w:rPr>
        <w:t xml:space="preserve">nach Frieden </w:t>
      </w:r>
      <w:r w:rsidR="003C1B25" w:rsidRPr="00E6331F">
        <w:rPr>
          <w:rFonts w:cs="Arial"/>
          <w:noProof/>
          <w:color w:val="000000"/>
          <w:szCs w:val="24"/>
        </w:rPr>
        <w:t>wachgehalten</w:t>
      </w:r>
      <w:r w:rsidR="0087675B" w:rsidRPr="00E6331F">
        <w:rPr>
          <w:rFonts w:cs="Arial"/>
          <w:noProof/>
          <w:color w:val="000000"/>
          <w:szCs w:val="24"/>
        </w:rPr>
        <w:t>,</w:t>
      </w:r>
      <w:r w:rsidR="00AA751C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>dass Schwerter zu Pflugscharen umgeschmiedet werden</w:t>
      </w:r>
      <w:r w:rsidR="003C1B25" w:rsidRPr="00E6331F">
        <w:rPr>
          <w:rFonts w:cs="Arial"/>
          <w:noProof/>
          <w:color w:val="000000"/>
          <w:szCs w:val="24"/>
        </w:rPr>
        <w:t>,</w:t>
      </w:r>
      <w:r w:rsidR="00AA751C">
        <w:rPr>
          <w:rFonts w:cs="Arial"/>
          <w:noProof/>
          <w:color w:val="000000"/>
          <w:szCs w:val="24"/>
        </w:rPr>
        <w:br/>
      </w:r>
      <w:r w:rsidR="003C1B25" w:rsidRPr="00E6331F">
        <w:rPr>
          <w:rFonts w:cs="Arial"/>
          <w:noProof/>
          <w:color w:val="000000"/>
          <w:szCs w:val="24"/>
        </w:rPr>
        <w:t>dass kein Volk mehr gegen das andere das Schwert erhebt</w:t>
      </w:r>
      <w:r w:rsidR="009C3DAF" w:rsidRPr="00E6331F">
        <w:rPr>
          <w:rFonts w:cs="Arial"/>
          <w:noProof/>
          <w:color w:val="000000"/>
          <w:szCs w:val="24"/>
        </w:rPr>
        <w:t>,</w:t>
      </w:r>
      <w:r w:rsidR="00AA751C">
        <w:rPr>
          <w:rFonts w:cs="Arial"/>
          <w:noProof/>
          <w:color w:val="000000"/>
          <w:szCs w:val="24"/>
        </w:rPr>
        <w:br/>
      </w:r>
      <w:r w:rsidR="009C3DAF" w:rsidRPr="00E6331F">
        <w:rPr>
          <w:rFonts w:cs="Arial"/>
          <w:noProof/>
          <w:color w:val="000000"/>
          <w:szCs w:val="24"/>
        </w:rPr>
        <w:t>dass w</w:t>
      </w:r>
      <w:r w:rsidR="003C1B25" w:rsidRPr="00E6331F">
        <w:rPr>
          <w:rFonts w:cs="Arial"/>
          <w:noProof/>
          <w:color w:val="000000"/>
          <w:szCs w:val="24"/>
        </w:rPr>
        <w:t>ir verlernen,</w:t>
      </w:r>
      <w:r w:rsidR="00B7071F" w:rsidRPr="00E6331F">
        <w:rPr>
          <w:rFonts w:cs="Arial"/>
          <w:noProof/>
          <w:color w:val="000000"/>
          <w:szCs w:val="24"/>
        </w:rPr>
        <w:t xml:space="preserve"> </w:t>
      </w:r>
      <w:r w:rsidR="003C1B25" w:rsidRPr="00E6331F">
        <w:rPr>
          <w:rFonts w:cs="Arial"/>
          <w:noProof/>
          <w:color w:val="000000"/>
          <w:szCs w:val="24"/>
        </w:rPr>
        <w:t>wie man Krieg führt.</w:t>
      </w:r>
    </w:p>
    <w:p w:rsidR="00E6331F" w:rsidRDefault="007669C8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lastRenderedPageBreak/>
        <w:t>Du hast uns dein</w:t>
      </w:r>
      <w:r w:rsidR="00E76143" w:rsidRPr="00E6331F">
        <w:rPr>
          <w:rFonts w:cs="Arial"/>
          <w:noProof/>
          <w:color w:val="000000"/>
          <w:szCs w:val="24"/>
        </w:rPr>
        <w:t>en</w:t>
      </w:r>
      <w:r w:rsidRPr="00E6331F">
        <w:rPr>
          <w:rFonts w:cs="Arial"/>
          <w:noProof/>
          <w:color w:val="000000"/>
          <w:szCs w:val="24"/>
        </w:rPr>
        <w:t xml:space="preserve"> ewige</w:t>
      </w:r>
      <w:r w:rsidR="00E76143" w:rsidRPr="00E6331F">
        <w:rPr>
          <w:rFonts w:cs="Arial"/>
          <w:noProof/>
          <w:color w:val="000000"/>
          <w:szCs w:val="24"/>
        </w:rPr>
        <w:t xml:space="preserve">n Schalom </w:t>
      </w:r>
      <w:r w:rsidRPr="00E6331F">
        <w:rPr>
          <w:rFonts w:cs="Arial"/>
          <w:noProof/>
          <w:color w:val="000000"/>
          <w:szCs w:val="24"/>
        </w:rPr>
        <w:t>vor Augen ge</w:t>
      </w:r>
      <w:r w:rsidR="00E76143" w:rsidRPr="00E6331F">
        <w:rPr>
          <w:rFonts w:cs="Arial"/>
          <w:noProof/>
          <w:color w:val="000000"/>
          <w:szCs w:val="24"/>
        </w:rPr>
        <w:t>malt,</w:t>
      </w:r>
      <w:r w:rsidR="00AA751C">
        <w:rPr>
          <w:rFonts w:cs="Arial"/>
          <w:noProof/>
          <w:color w:val="000000"/>
          <w:szCs w:val="24"/>
        </w:rPr>
        <w:br/>
      </w:r>
      <w:r w:rsidR="00E76143" w:rsidRPr="00E6331F">
        <w:rPr>
          <w:rFonts w:cs="Arial"/>
          <w:noProof/>
          <w:color w:val="000000"/>
          <w:szCs w:val="24"/>
        </w:rPr>
        <w:t>wo Gerechtigkeit und Frieden sich küssen,</w:t>
      </w:r>
      <w:r w:rsidR="00AA751C">
        <w:rPr>
          <w:rFonts w:cs="Arial"/>
          <w:noProof/>
          <w:color w:val="000000"/>
          <w:szCs w:val="24"/>
        </w:rPr>
        <w:br/>
      </w:r>
      <w:r w:rsidR="00E76143" w:rsidRPr="00E6331F">
        <w:rPr>
          <w:rFonts w:cs="Arial"/>
          <w:noProof/>
          <w:color w:val="000000"/>
          <w:szCs w:val="24"/>
        </w:rPr>
        <w:t>wo die Wölfe bei den Lämmern wohnen</w:t>
      </w:r>
      <w:r w:rsidR="00AA751C">
        <w:rPr>
          <w:rFonts w:cs="Arial"/>
          <w:noProof/>
          <w:color w:val="000000"/>
          <w:szCs w:val="24"/>
        </w:rPr>
        <w:br/>
      </w:r>
      <w:r w:rsidR="008111CE" w:rsidRPr="00E6331F">
        <w:rPr>
          <w:rFonts w:cs="Arial"/>
          <w:noProof/>
          <w:color w:val="000000"/>
          <w:szCs w:val="24"/>
        </w:rPr>
        <w:t>und</w:t>
      </w:r>
      <w:r w:rsidR="00E76143" w:rsidRPr="00E6331F">
        <w:rPr>
          <w:rFonts w:cs="Arial"/>
          <w:noProof/>
          <w:color w:val="000000"/>
          <w:szCs w:val="24"/>
        </w:rPr>
        <w:t xml:space="preserve"> die Panther bei den Böcken lagern</w:t>
      </w:r>
      <w:r w:rsidR="00675FB8" w:rsidRPr="00E6331F">
        <w:rPr>
          <w:rFonts w:cs="Arial"/>
          <w:noProof/>
          <w:color w:val="000000"/>
          <w:szCs w:val="24"/>
        </w:rPr>
        <w:t>.</w:t>
      </w:r>
    </w:p>
    <w:p w:rsidR="00E6331F" w:rsidRDefault="00C21E2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Wir ehren dich</w:t>
      </w:r>
      <w:r w:rsidR="0083643E">
        <w:rPr>
          <w:rFonts w:cs="Arial"/>
          <w:noProof/>
          <w:color w:val="000000"/>
          <w:szCs w:val="24"/>
        </w:rPr>
        <w:br/>
        <w:t>gemeinsam mit allen Heiligen</w:t>
      </w:r>
      <w:r w:rsidR="0083643E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>und stimmen ein in ihr Loblied:</w:t>
      </w:r>
    </w:p>
    <w:p w:rsidR="00E6331F" w:rsidRPr="00807399" w:rsidRDefault="00E6331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 w:val="8"/>
          <w:szCs w:val="8"/>
        </w:rPr>
      </w:pPr>
    </w:p>
    <w:p w:rsidR="00E6331F" w:rsidRDefault="00E460C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noProof/>
          <w:color w:val="000000"/>
          <w:szCs w:val="24"/>
        </w:rPr>
      </w:pPr>
      <w:r w:rsidRPr="00807399">
        <w:rPr>
          <w:rFonts w:cs="Arial"/>
          <w:bCs/>
          <w:i/>
          <w:noProof/>
          <w:color w:val="000000"/>
          <w:szCs w:val="24"/>
        </w:rPr>
        <w:t>Gesang:</w:t>
      </w:r>
      <w:r w:rsidR="009C7F7A" w:rsidRPr="00807399">
        <w:rPr>
          <w:rFonts w:cs="Arial"/>
          <w:bCs/>
          <w:i/>
          <w:noProof/>
          <w:color w:val="000000"/>
          <w:szCs w:val="24"/>
        </w:rPr>
        <w:t xml:space="preserve"> </w:t>
      </w:r>
      <w:r>
        <w:rPr>
          <w:rFonts w:cs="Arial"/>
          <w:b/>
          <w:bCs/>
          <w:noProof/>
          <w:color w:val="000000"/>
          <w:szCs w:val="24"/>
        </w:rPr>
        <w:t>„</w:t>
      </w:r>
      <w:r w:rsidRPr="00E6331F">
        <w:rPr>
          <w:rFonts w:cs="Arial"/>
          <w:b/>
          <w:bCs/>
          <w:noProof/>
          <w:color w:val="000000"/>
          <w:szCs w:val="24"/>
        </w:rPr>
        <w:t>Heilig, heilig, heilig</w:t>
      </w:r>
      <w:r>
        <w:rPr>
          <w:rFonts w:cs="Arial"/>
          <w:b/>
          <w:bCs/>
          <w:noProof/>
          <w:color w:val="000000"/>
          <w:szCs w:val="24"/>
        </w:rPr>
        <w:t>“</w:t>
      </w:r>
      <w:r w:rsidRPr="00807399">
        <w:rPr>
          <w:rFonts w:cs="Arial"/>
          <w:bCs/>
          <w:noProof/>
          <w:color w:val="000000"/>
          <w:szCs w:val="24"/>
        </w:rPr>
        <w:t xml:space="preserve"> – </w:t>
      </w:r>
      <w:r w:rsidR="009C7F7A" w:rsidRPr="00807399">
        <w:rPr>
          <w:rFonts w:cs="Arial"/>
          <w:bCs/>
          <w:noProof/>
          <w:color w:val="000000"/>
          <w:szCs w:val="24"/>
        </w:rPr>
        <w:t>EM 471</w:t>
      </w:r>
      <w:r w:rsidR="00C21E2F" w:rsidRPr="00807399">
        <w:rPr>
          <w:rFonts w:cs="Arial"/>
          <w:bCs/>
          <w:noProof/>
          <w:color w:val="000000"/>
          <w:szCs w:val="24"/>
        </w:rPr>
        <w:t xml:space="preserve"> </w:t>
      </w:r>
      <w:r w:rsidRPr="00807399">
        <w:rPr>
          <w:rFonts w:cs="Arial"/>
          <w:bCs/>
          <w:noProof/>
          <w:color w:val="000000"/>
          <w:szCs w:val="24"/>
        </w:rPr>
        <w:t>o.ä.</w:t>
      </w:r>
    </w:p>
    <w:p w:rsidR="00E6331F" w:rsidRPr="00807399" w:rsidRDefault="00E6331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 w:val="8"/>
          <w:szCs w:val="8"/>
        </w:rPr>
      </w:pP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Jesus Christus, du</w:t>
      </w:r>
      <w:r w:rsidR="00C21E2F" w:rsidRPr="00E6331F">
        <w:rPr>
          <w:rFonts w:cs="Arial"/>
          <w:noProof/>
          <w:color w:val="000000"/>
          <w:szCs w:val="24"/>
        </w:rPr>
        <w:t xml:space="preserve"> bist unser Friede.</w:t>
      </w: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</w:t>
      </w:r>
      <w:r w:rsidR="00C21E2F" w:rsidRPr="00E6331F">
        <w:rPr>
          <w:rFonts w:cs="Arial"/>
          <w:noProof/>
          <w:color w:val="000000"/>
          <w:szCs w:val="24"/>
        </w:rPr>
        <w:t>u hast</w:t>
      </w:r>
      <w:r w:rsidRPr="00E6331F">
        <w:rPr>
          <w:rFonts w:cs="Arial"/>
          <w:noProof/>
          <w:color w:val="000000"/>
          <w:szCs w:val="24"/>
        </w:rPr>
        <w:t xml:space="preserve"> der Versuchung des Teufels widerstanden</w:t>
      </w: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und</w:t>
      </w:r>
      <w:r w:rsidR="00C21E2F" w:rsidRPr="00E6331F">
        <w:rPr>
          <w:rFonts w:cs="Arial"/>
          <w:noProof/>
          <w:color w:val="000000"/>
          <w:szCs w:val="24"/>
        </w:rPr>
        <w:t xml:space="preserve"> </w:t>
      </w:r>
      <w:r w:rsidRPr="00E6331F">
        <w:rPr>
          <w:rFonts w:cs="Arial"/>
          <w:noProof/>
          <w:color w:val="000000"/>
          <w:szCs w:val="24"/>
        </w:rPr>
        <w:t>bist den Weg der Gewaltlosigkeit gegangen.</w:t>
      </w: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 xml:space="preserve">Du hast </w:t>
      </w:r>
      <w:r w:rsidR="00C21E2F" w:rsidRPr="00E6331F">
        <w:rPr>
          <w:rFonts w:cs="Arial"/>
          <w:noProof/>
          <w:color w:val="000000"/>
          <w:szCs w:val="24"/>
        </w:rPr>
        <w:t xml:space="preserve">die </w:t>
      </w:r>
      <w:r w:rsidR="00D41C52">
        <w:rPr>
          <w:rFonts w:cs="Arial"/>
          <w:noProof/>
          <w:color w:val="000000"/>
          <w:szCs w:val="24"/>
        </w:rPr>
        <w:t>Friedensstifter selig gepriesen</w:t>
      </w:r>
      <w:r w:rsidR="00D41C52">
        <w:rPr>
          <w:rFonts w:cs="Arial"/>
          <w:noProof/>
          <w:color w:val="000000"/>
          <w:szCs w:val="24"/>
        </w:rPr>
        <w:br/>
      </w:r>
      <w:r w:rsidR="00C21E2F" w:rsidRPr="00E6331F">
        <w:rPr>
          <w:rFonts w:cs="Arial"/>
          <w:noProof/>
          <w:color w:val="000000"/>
          <w:szCs w:val="24"/>
        </w:rPr>
        <w:t>und Kinder Gottes genannt.</w:t>
      </w:r>
    </w:p>
    <w:p w:rsidR="00E6331F" w:rsidRDefault="00C21E2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Du hast für d</w:t>
      </w:r>
      <w:r w:rsidR="00E460CD">
        <w:rPr>
          <w:rFonts w:cs="Arial"/>
          <w:noProof/>
          <w:color w:val="000000"/>
          <w:szCs w:val="24"/>
        </w:rPr>
        <w:t>ie gebetet, die dich hassen,</w:t>
      </w:r>
      <w:r w:rsidR="00E460CD">
        <w:rPr>
          <w:rFonts w:cs="Arial"/>
          <w:noProof/>
          <w:color w:val="000000"/>
          <w:szCs w:val="24"/>
        </w:rPr>
        <w:br/>
      </w:r>
      <w:r w:rsidR="00957C0D" w:rsidRPr="00E6331F">
        <w:rPr>
          <w:rFonts w:cs="Arial"/>
          <w:noProof/>
          <w:color w:val="000000"/>
          <w:szCs w:val="24"/>
        </w:rPr>
        <w:t>und aus Feinden Freunde gemacht.</w:t>
      </w: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Du hast uns ermutigt, dir auf diesem Weg der Liebe nachzufolgen.</w:t>
      </w:r>
    </w:p>
    <w:p w:rsidR="00E6331F" w:rsidRDefault="00957C0D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 xml:space="preserve">Dankbar </w:t>
      </w:r>
      <w:r w:rsidR="00E656B4" w:rsidRPr="00E6331F">
        <w:rPr>
          <w:rFonts w:cs="Arial"/>
          <w:noProof/>
          <w:color w:val="000000"/>
          <w:szCs w:val="24"/>
        </w:rPr>
        <w:t>und demütig stellen wir uns unter dein Kreuz</w:t>
      </w:r>
      <w:r w:rsidR="0075596A" w:rsidRPr="00E6331F">
        <w:rPr>
          <w:rFonts w:cs="Arial"/>
          <w:noProof/>
          <w:color w:val="000000"/>
          <w:szCs w:val="24"/>
        </w:rPr>
        <w:t>,</w:t>
      </w:r>
    </w:p>
    <w:p w:rsidR="00E6331F" w:rsidRDefault="00E656B4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das</w:t>
      </w:r>
      <w:r w:rsidR="00E460CD">
        <w:rPr>
          <w:rFonts w:cs="Arial"/>
          <w:noProof/>
          <w:color w:val="000000"/>
          <w:szCs w:val="24"/>
        </w:rPr>
        <w:t xml:space="preserve"> du von einem Zeichen des Todes</w:t>
      </w:r>
      <w:r w:rsidR="00E460CD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 xml:space="preserve">zu einem Zeichen des Friedens und </w:t>
      </w:r>
      <w:r w:rsidR="00EA63C3" w:rsidRPr="00E6331F">
        <w:rPr>
          <w:rFonts w:cs="Arial"/>
          <w:noProof/>
          <w:color w:val="000000"/>
          <w:szCs w:val="24"/>
        </w:rPr>
        <w:t xml:space="preserve">der </w:t>
      </w:r>
      <w:r w:rsidRPr="00E6331F">
        <w:rPr>
          <w:rFonts w:cs="Arial"/>
          <w:noProof/>
          <w:color w:val="000000"/>
          <w:szCs w:val="24"/>
        </w:rPr>
        <w:t>Versöhnung gemacht hast.</w:t>
      </w:r>
    </w:p>
    <w:p w:rsidR="00AA751C" w:rsidRPr="00807399" w:rsidRDefault="00AA751C" w:rsidP="00AA751C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 w:val="8"/>
          <w:szCs w:val="8"/>
        </w:rPr>
      </w:pPr>
    </w:p>
    <w:p w:rsidR="00E6331F" w:rsidRDefault="00807399" w:rsidP="00807399">
      <w:p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~</w:t>
      </w:r>
      <w:r>
        <w:rPr>
          <w:rFonts w:cs="Arial"/>
          <w:noProof/>
          <w:color w:val="000000"/>
          <w:szCs w:val="24"/>
        </w:rPr>
        <w:tab/>
      </w:r>
      <w:r w:rsidR="00EF05D9" w:rsidRPr="00E6331F">
        <w:rPr>
          <w:rFonts w:cs="Arial"/>
          <w:noProof/>
          <w:color w:val="000000"/>
          <w:szCs w:val="24"/>
        </w:rPr>
        <w:t xml:space="preserve">In der </w:t>
      </w:r>
      <w:r w:rsidR="00BA2A00">
        <w:rPr>
          <w:rFonts w:cs="Arial"/>
          <w:noProof/>
          <w:color w:val="000000"/>
          <w:szCs w:val="24"/>
        </w:rPr>
        <w:t>Nacht, als du verraten wurdest,</w:t>
      </w:r>
      <w:r w:rsidR="00BA2A00">
        <w:rPr>
          <w:rFonts w:cs="Arial"/>
          <w:noProof/>
          <w:color w:val="000000"/>
          <w:szCs w:val="24"/>
        </w:rPr>
        <w:br/>
      </w:r>
      <w:r w:rsidR="00EF05D9" w:rsidRPr="00E6331F">
        <w:rPr>
          <w:rFonts w:cs="Arial"/>
          <w:noProof/>
          <w:color w:val="000000"/>
          <w:szCs w:val="24"/>
        </w:rPr>
        <w:t>hast du das Brot genommen, Gott gedankt und gesprochen:</w:t>
      </w:r>
    </w:p>
    <w:p w:rsidR="00E6331F" w:rsidRDefault="00EF05D9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Nehmt und esst, dies ist mein Leib, hingegeben für euch.</w:t>
      </w:r>
    </w:p>
    <w:p w:rsidR="00E6331F" w:rsidRDefault="00EF05D9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Dan</w:t>
      </w:r>
      <w:r w:rsidR="00CA0880" w:rsidRPr="00E6331F">
        <w:rPr>
          <w:rFonts w:cs="Arial"/>
          <w:noProof/>
          <w:color w:val="000000"/>
          <w:szCs w:val="24"/>
        </w:rPr>
        <w:t>n</w:t>
      </w:r>
      <w:r w:rsidRPr="00E6331F">
        <w:rPr>
          <w:rFonts w:cs="Arial"/>
          <w:noProof/>
          <w:color w:val="000000"/>
          <w:szCs w:val="24"/>
        </w:rPr>
        <w:t xml:space="preserve"> hast du den Kelch genommen und gesagt:</w:t>
      </w:r>
    </w:p>
    <w:p w:rsidR="00E6331F" w:rsidRDefault="00CA0880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Trinkt daraus, dies ist mein Blut, vergossen für euch.</w:t>
      </w:r>
    </w:p>
    <w:p w:rsidR="00E6331F" w:rsidRPr="00807399" w:rsidRDefault="00E6331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 w:val="8"/>
          <w:szCs w:val="8"/>
        </w:rPr>
      </w:pPr>
    </w:p>
    <w:p w:rsidR="00E6331F" w:rsidRDefault="00807399" w:rsidP="00807399">
      <w:p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~</w:t>
      </w:r>
      <w:r w:rsidRPr="00807399">
        <w:rPr>
          <w:rFonts w:cs="Arial"/>
          <w:noProof/>
          <w:color w:val="000000"/>
          <w:szCs w:val="24"/>
        </w:rPr>
        <w:tab/>
      </w:r>
      <w:r w:rsidR="00E6331F" w:rsidRPr="00807399">
        <w:rPr>
          <w:rFonts w:cs="Arial"/>
          <w:i/>
          <w:noProof/>
          <w:color w:val="000000"/>
          <w:szCs w:val="24"/>
        </w:rPr>
        <w:t>Gesang:</w:t>
      </w:r>
      <w:r w:rsidR="00E6331F" w:rsidRPr="00807399">
        <w:rPr>
          <w:rFonts w:cs="Arial"/>
          <w:noProof/>
          <w:color w:val="000000"/>
          <w:szCs w:val="24"/>
        </w:rPr>
        <w:t xml:space="preserve"> </w:t>
      </w:r>
      <w:r w:rsidR="00E6331F">
        <w:rPr>
          <w:rFonts w:cs="Arial"/>
          <w:b/>
          <w:noProof/>
          <w:color w:val="000000"/>
          <w:szCs w:val="24"/>
        </w:rPr>
        <w:t>„In jener Nacht vor seinem Tod“</w:t>
      </w:r>
      <w:r w:rsidR="00E6331F" w:rsidRPr="00807399">
        <w:rPr>
          <w:rFonts w:cs="Arial"/>
          <w:noProof/>
          <w:color w:val="000000"/>
          <w:szCs w:val="24"/>
        </w:rPr>
        <w:t xml:space="preserve"> – EM 527, 1-3</w:t>
      </w:r>
      <w:r w:rsidRPr="00807399">
        <w:rPr>
          <w:rFonts w:cs="Arial"/>
          <w:noProof/>
          <w:color w:val="000000"/>
          <w:szCs w:val="24"/>
        </w:rPr>
        <w:t xml:space="preserve"> o.ä.</w:t>
      </w:r>
    </w:p>
    <w:p w:rsidR="00E6331F" w:rsidRPr="00807399" w:rsidRDefault="00E6331F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 w:val="8"/>
          <w:szCs w:val="8"/>
        </w:rPr>
      </w:pPr>
    </w:p>
    <w:p w:rsidR="00664A3E" w:rsidRPr="00E6331F" w:rsidRDefault="00A250D2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 xml:space="preserve">Wir bitten dich: </w:t>
      </w:r>
      <w:r w:rsidR="00664A3E" w:rsidRPr="00E6331F">
        <w:rPr>
          <w:rFonts w:cs="Arial"/>
          <w:noProof/>
          <w:color w:val="000000"/>
          <w:szCs w:val="24"/>
        </w:rPr>
        <w:t xml:space="preserve">Erfülle uns mit deinem </w:t>
      </w:r>
      <w:r w:rsidRPr="00E6331F">
        <w:rPr>
          <w:rFonts w:cs="Arial"/>
          <w:noProof/>
          <w:color w:val="000000"/>
          <w:szCs w:val="24"/>
        </w:rPr>
        <w:t>Heiligen Geist</w:t>
      </w:r>
      <w:r w:rsidR="00664A3E" w:rsidRPr="00E6331F">
        <w:rPr>
          <w:rFonts w:cs="Arial"/>
          <w:noProof/>
          <w:color w:val="000000"/>
          <w:szCs w:val="24"/>
        </w:rPr>
        <w:t>.</w:t>
      </w:r>
    </w:p>
    <w:p w:rsidR="00E6331F" w:rsidRDefault="00664A3E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S</w:t>
      </w:r>
      <w:r w:rsidR="00D55FE4" w:rsidRPr="00E6331F">
        <w:rPr>
          <w:rFonts w:cs="Arial"/>
          <w:noProof/>
          <w:color w:val="000000"/>
          <w:szCs w:val="24"/>
        </w:rPr>
        <w:t xml:space="preserve">tärke </w:t>
      </w:r>
      <w:r w:rsidR="00A250D2" w:rsidRPr="00E6331F">
        <w:rPr>
          <w:rFonts w:cs="Arial"/>
          <w:noProof/>
          <w:color w:val="000000"/>
          <w:szCs w:val="24"/>
        </w:rPr>
        <w:t>uns an Leib und Seele</w:t>
      </w:r>
      <w:r w:rsidR="00F26B70" w:rsidRPr="00E6331F">
        <w:rPr>
          <w:rFonts w:cs="Arial"/>
          <w:noProof/>
          <w:color w:val="000000"/>
          <w:szCs w:val="24"/>
        </w:rPr>
        <w:t>,</w:t>
      </w:r>
    </w:p>
    <w:p w:rsidR="00B005FE" w:rsidRPr="00E6331F" w:rsidRDefault="00A250D2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damit wir dur</w:t>
      </w:r>
      <w:r w:rsidR="00D41C52">
        <w:rPr>
          <w:rFonts w:cs="Arial"/>
          <w:noProof/>
          <w:color w:val="000000"/>
          <w:szCs w:val="24"/>
        </w:rPr>
        <w:t>ch dieses Brot und diesen Kelch</w:t>
      </w:r>
      <w:r w:rsidR="00D41C52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>Frieden empfangen</w:t>
      </w:r>
      <w:r w:rsidR="00D41C52">
        <w:rPr>
          <w:rFonts w:cs="Arial"/>
          <w:noProof/>
          <w:color w:val="000000"/>
          <w:szCs w:val="24"/>
        </w:rPr>
        <w:t xml:space="preserve"> </w:t>
      </w:r>
      <w:r w:rsidRPr="00E6331F">
        <w:rPr>
          <w:rFonts w:cs="Arial"/>
          <w:noProof/>
          <w:color w:val="000000"/>
          <w:szCs w:val="24"/>
        </w:rPr>
        <w:t xml:space="preserve">und </w:t>
      </w:r>
      <w:r w:rsidR="00EF05D9" w:rsidRPr="00E6331F">
        <w:rPr>
          <w:rFonts w:cs="Arial"/>
          <w:noProof/>
          <w:color w:val="000000"/>
          <w:szCs w:val="24"/>
        </w:rPr>
        <w:t>zu Menschen deines Friedens werden.</w:t>
      </w:r>
    </w:p>
    <w:p w:rsidR="000213EB" w:rsidRDefault="00701084" w:rsidP="00E460CD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000000"/>
          <w:szCs w:val="24"/>
        </w:rPr>
      </w:pPr>
      <w:r w:rsidRPr="00E6331F">
        <w:rPr>
          <w:rFonts w:cs="Arial"/>
          <w:noProof/>
          <w:color w:val="000000"/>
          <w:szCs w:val="24"/>
        </w:rPr>
        <w:t>Gott unser Vater, d</w:t>
      </w:r>
      <w:r w:rsidR="0000226F" w:rsidRPr="00E6331F">
        <w:rPr>
          <w:rFonts w:cs="Arial"/>
          <w:noProof/>
          <w:color w:val="000000"/>
          <w:szCs w:val="24"/>
        </w:rPr>
        <w:t>ich loben und ehren wir</w:t>
      </w:r>
      <w:r w:rsidR="00BA2A00">
        <w:rPr>
          <w:rFonts w:cs="Arial"/>
          <w:noProof/>
          <w:color w:val="000000"/>
          <w:szCs w:val="24"/>
        </w:rPr>
        <w:br/>
      </w:r>
      <w:r w:rsidRPr="00E6331F">
        <w:rPr>
          <w:rFonts w:cs="Arial"/>
          <w:noProof/>
          <w:color w:val="000000"/>
          <w:szCs w:val="24"/>
        </w:rPr>
        <w:t>durch Jesus Christus</w:t>
      </w:r>
      <w:r w:rsidR="00F0497A" w:rsidRPr="00E6331F">
        <w:rPr>
          <w:rFonts w:cs="Arial"/>
          <w:noProof/>
          <w:color w:val="000000"/>
          <w:szCs w:val="24"/>
        </w:rPr>
        <w:t xml:space="preserve"> im Heiligen Geist.</w:t>
      </w:r>
    </w:p>
    <w:p w:rsidR="002C31BB" w:rsidRPr="00807399" w:rsidRDefault="002C31BB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Amen</w:t>
      </w:r>
    </w:p>
    <w:p w:rsidR="00AA751C" w:rsidRDefault="00AA751C">
      <w:pPr>
        <w:rPr>
          <w:rFonts w:cs="Arial"/>
          <w:noProof/>
          <w:color w:val="595959" w:themeColor="text1" w:themeTint="A6"/>
          <w:szCs w:val="24"/>
        </w:rPr>
      </w:pPr>
      <w:r>
        <w:rPr>
          <w:rFonts w:cs="Arial"/>
          <w:noProof/>
          <w:color w:val="595959" w:themeColor="text1" w:themeTint="A6"/>
          <w:szCs w:val="24"/>
        </w:rPr>
        <w:br w:type="page"/>
      </w:r>
    </w:p>
    <w:p w:rsidR="002C31BB" w:rsidRPr="00B0636D" w:rsidRDefault="00B0636D" w:rsidP="00D41C52">
      <w:pPr>
        <w:autoSpaceDE w:val="0"/>
        <w:autoSpaceDN w:val="0"/>
        <w:adjustRightInd w:val="0"/>
        <w:spacing w:after="0" w:line="240" w:lineRule="auto"/>
        <w:rPr>
          <w:rFonts w:cs="Arial"/>
          <w:b/>
          <w:noProof/>
          <w:color w:val="595959" w:themeColor="text1" w:themeTint="A6"/>
          <w:sz w:val="28"/>
          <w:szCs w:val="28"/>
        </w:rPr>
      </w:pPr>
      <w:r w:rsidRPr="00B0636D">
        <w:rPr>
          <w:rFonts w:cs="Arial"/>
          <w:noProof/>
          <w:color w:val="595959" w:themeColor="text1" w:themeTint="A6"/>
          <w:szCs w:val="24"/>
        </w:rPr>
        <w:lastRenderedPageBreak/>
        <w:t xml:space="preserve">Gestaltung </w:t>
      </w:r>
      <w:r w:rsidR="00D41C52">
        <w:rPr>
          <w:rFonts w:cs="Arial"/>
          <w:noProof/>
          <w:color w:val="595959" w:themeColor="text1" w:themeTint="A6"/>
          <w:szCs w:val="24"/>
        </w:rPr>
        <w:t>(Struktur, „Syntax“)</w:t>
      </w:r>
      <w:r w:rsidR="00D41C52">
        <w:rPr>
          <w:rFonts w:cs="Arial"/>
          <w:noProof/>
          <w:color w:val="595959" w:themeColor="text1" w:themeTint="A6"/>
          <w:szCs w:val="24"/>
        </w:rPr>
        <w:br/>
      </w:r>
      <w:r w:rsidRPr="00B0636D">
        <w:rPr>
          <w:rFonts w:cs="Arial"/>
          <w:noProof/>
          <w:color w:val="595959" w:themeColor="text1" w:themeTint="A6"/>
          <w:szCs w:val="24"/>
        </w:rPr>
        <w:t>einer</w:t>
      </w:r>
      <w:r w:rsidR="00D41C52">
        <w:rPr>
          <w:rFonts w:cs="Arial"/>
          <w:noProof/>
          <w:color w:val="595959" w:themeColor="text1" w:themeTint="A6"/>
          <w:szCs w:val="24"/>
        </w:rPr>
        <w:t xml:space="preserve"> </w:t>
      </w:r>
      <w:r w:rsidR="002C31BB" w:rsidRPr="00B0636D">
        <w:rPr>
          <w:rFonts w:cs="Arial"/>
          <w:b/>
          <w:noProof/>
          <w:color w:val="595959" w:themeColor="text1" w:themeTint="A6"/>
          <w:sz w:val="28"/>
          <w:szCs w:val="28"/>
        </w:rPr>
        <w:t>Mahlfeier</w:t>
      </w:r>
    </w:p>
    <w:p w:rsidR="002C31BB" w:rsidRDefault="002C31BB" w:rsidP="002C31BB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595959" w:themeColor="text1" w:themeTint="A6"/>
          <w:szCs w:val="24"/>
        </w:rPr>
      </w:pPr>
    </w:p>
    <w:p w:rsidR="00B0636D" w:rsidRPr="002C31BB" w:rsidRDefault="00B0636D" w:rsidP="002C31BB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595959" w:themeColor="text1" w:themeTint="A6"/>
          <w:szCs w:val="24"/>
        </w:rPr>
      </w:pPr>
    </w:p>
    <w:p w:rsidR="002C31BB" w:rsidRPr="002C31BB" w:rsidRDefault="002C31BB" w:rsidP="002C31BB">
      <w:p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color w:val="595959" w:themeColor="text1" w:themeTint="A6"/>
          <w:szCs w:val="24"/>
        </w:rPr>
      </w:pPr>
      <w:r w:rsidRPr="002C31BB">
        <w:rPr>
          <w:rFonts w:cs="Arial"/>
          <w:noProof/>
          <w:color w:val="595959" w:themeColor="text1" w:themeTint="A6"/>
          <w:szCs w:val="24"/>
        </w:rPr>
        <w:t>÷</w:t>
      </w:r>
      <w:r w:rsidRPr="002C31BB">
        <w:rPr>
          <w:rFonts w:cs="Arial"/>
          <w:noProof/>
          <w:color w:val="595959" w:themeColor="text1" w:themeTint="A6"/>
          <w:szCs w:val="24"/>
        </w:rPr>
        <w:tab/>
        <w:t>Friedensgruß</w:t>
      </w:r>
    </w:p>
    <w:p w:rsidR="00CE7611" w:rsidRDefault="00CE7611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</w:p>
    <w:p w:rsidR="002C31BB" w:rsidRPr="002C31BB" w:rsidRDefault="002C31BB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  <w:r w:rsidRPr="002C31BB">
        <w:rPr>
          <w:rFonts w:cs="Arial"/>
          <w:noProof/>
          <w:color w:val="595959" w:themeColor="text1" w:themeTint="A6"/>
          <w:szCs w:val="24"/>
        </w:rPr>
        <w:t>Gabenbereitung</w:t>
      </w:r>
      <w:r w:rsidR="00B0636D">
        <w:rPr>
          <w:rFonts w:cs="Arial"/>
          <w:noProof/>
          <w:color w:val="595959" w:themeColor="text1" w:themeTint="A6"/>
          <w:szCs w:val="24"/>
        </w:rPr>
        <w:t xml:space="preserve"> (Tischdecken)</w:t>
      </w:r>
      <w:r w:rsidRPr="002C31BB">
        <w:rPr>
          <w:rFonts w:cs="Arial"/>
          <w:noProof/>
          <w:color w:val="595959" w:themeColor="text1" w:themeTint="A6"/>
          <w:szCs w:val="24"/>
        </w:rPr>
        <w:t>, Sammlung von Geldgaben</w:t>
      </w:r>
    </w:p>
    <w:p w:rsidR="00CE7611" w:rsidRDefault="00CE7611" w:rsidP="00CE7611">
      <w:pPr>
        <w:autoSpaceDE w:val="0"/>
        <w:autoSpaceDN w:val="0"/>
        <w:adjustRightInd w:val="0"/>
        <w:spacing w:after="0" w:line="240" w:lineRule="auto"/>
        <w:ind w:left="709" w:hanging="425"/>
        <w:rPr>
          <w:rFonts w:cs="Arial"/>
          <w:noProof/>
          <w:color w:val="595959" w:themeColor="text1" w:themeTint="A6"/>
          <w:szCs w:val="24"/>
        </w:rPr>
      </w:pPr>
    </w:p>
    <w:p w:rsidR="00CE7611" w:rsidRDefault="002C31BB" w:rsidP="00CE7611">
      <w:pPr>
        <w:autoSpaceDE w:val="0"/>
        <w:autoSpaceDN w:val="0"/>
        <w:adjustRightInd w:val="0"/>
        <w:spacing w:after="0" w:line="240" w:lineRule="auto"/>
        <w:ind w:left="709" w:hanging="425"/>
        <w:rPr>
          <w:rFonts w:cs="Arial"/>
          <w:noProof/>
          <w:color w:val="595959" w:themeColor="text1" w:themeTint="A6"/>
          <w:szCs w:val="24"/>
        </w:rPr>
      </w:pPr>
      <w:r w:rsidRPr="00B0636D">
        <w:rPr>
          <w:rFonts w:cs="Arial"/>
          <w:b/>
          <w:noProof/>
          <w:color w:val="595959" w:themeColor="text1" w:themeTint="A6"/>
          <w:szCs w:val="24"/>
        </w:rPr>
        <w:t>Tischsegen</w:t>
      </w:r>
      <w:r w:rsidRPr="002C31BB">
        <w:rPr>
          <w:rFonts w:cs="Arial"/>
          <w:noProof/>
          <w:color w:val="595959" w:themeColor="text1" w:themeTint="A6"/>
          <w:szCs w:val="24"/>
        </w:rPr>
        <w:t xml:space="preserve"> (</w:t>
      </w:r>
      <w:r w:rsidR="00D41C52">
        <w:rPr>
          <w:rFonts w:cs="Arial"/>
          <w:noProof/>
          <w:color w:val="595959" w:themeColor="text1" w:themeTint="A6"/>
          <w:szCs w:val="24"/>
        </w:rPr>
        <w:t xml:space="preserve">Lob- und Dankgebet, </w:t>
      </w:r>
      <w:r w:rsidRPr="002C31BB">
        <w:rPr>
          <w:rFonts w:cs="Arial"/>
          <w:noProof/>
          <w:color w:val="595959" w:themeColor="text1" w:themeTint="A6"/>
          <w:szCs w:val="24"/>
        </w:rPr>
        <w:t>„Hochgebet“)</w:t>
      </w:r>
      <w:r w:rsidR="00CE7611">
        <w:rPr>
          <w:rFonts w:cs="Arial"/>
          <w:noProof/>
          <w:color w:val="595959" w:themeColor="text1" w:themeTint="A6"/>
          <w:szCs w:val="24"/>
        </w:rPr>
        <w:br/>
      </w:r>
      <w:r w:rsidRPr="002C31BB">
        <w:rPr>
          <w:rFonts w:cs="Arial"/>
          <w:noProof/>
          <w:color w:val="595959" w:themeColor="text1" w:themeTint="A6"/>
          <w:szCs w:val="24"/>
        </w:rPr>
        <w:t>- Anrede</w:t>
      </w:r>
      <w:r w:rsidRPr="002C31BB">
        <w:rPr>
          <w:rFonts w:cs="Arial"/>
          <w:noProof/>
          <w:color w:val="595959" w:themeColor="text1" w:themeTint="A6"/>
          <w:szCs w:val="24"/>
        </w:rPr>
        <w:br/>
        <w:t>- Dank, Erinnerung</w:t>
      </w:r>
    </w:p>
    <w:p w:rsidR="002C31BB" w:rsidRPr="002C31BB" w:rsidRDefault="00CE7611" w:rsidP="00CE7611">
      <w:pPr>
        <w:autoSpaceDE w:val="0"/>
        <w:autoSpaceDN w:val="0"/>
        <w:adjustRightInd w:val="0"/>
        <w:spacing w:after="0" w:line="240" w:lineRule="auto"/>
        <w:ind w:left="709" w:hanging="283"/>
        <w:rPr>
          <w:rFonts w:cs="Arial"/>
          <w:noProof/>
          <w:color w:val="595959" w:themeColor="text1" w:themeTint="A6"/>
          <w:szCs w:val="24"/>
        </w:rPr>
      </w:pPr>
      <w:r w:rsidRPr="002C31BB">
        <w:rPr>
          <w:rFonts w:cs="Arial"/>
          <w:noProof/>
          <w:color w:val="595959" w:themeColor="text1" w:themeTint="A6"/>
          <w:szCs w:val="24"/>
        </w:rPr>
        <w:t>÷</w:t>
      </w:r>
      <w:r w:rsidRPr="002C31BB">
        <w:rPr>
          <w:rFonts w:cs="Arial"/>
          <w:noProof/>
          <w:color w:val="595959" w:themeColor="text1" w:themeTint="A6"/>
          <w:szCs w:val="24"/>
        </w:rPr>
        <w:tab/>
      </w:r>
      <w:r w:rsidR="002C31BB" w:rsidRPr="002C31BB">
        <w:rPr>
          <w:rFonts w:cs="Arial"/>
          <w:noProof/>
          <w:color w:val="595959" w:themeColor="text1" w:themeTint="A6"/>
          <w:szCs w:val="24"/>
        </w:rPr>
        <w:t xml:space="preserve">- </w:t>
      </w:r>
      <w:r>
        <w:rPr>
          <w:rFonts w:cs="Arial"/>
          <w:noProof/>
          <w:color w:val="595959" w:themeColor="text1" w:themeTint="A6"/>
          <w:szCs w:val="24"/>
        </w:rPr>
        <w:t xml:space="preserve">Besingen der Heiligkeit Gottes   </w:t>
      </w:r>
      <w:r w:rsidRPr="00CE7611">
        <w:rPr>
          <w:rFonts w:cs="Arial"/>
          <w:i/>
          <w:noProof/>
          <w:color w:val="595959" w:themeColor="text1" w:themeTint="A6"/>
          <w:szCs w:val="24"/>
        </w:rPr>
        <w:t>(z.B. EM 472; 13,4; 39,4)</w:t>
      </w:r>
      <w:r w:rsidR="002C31BB" w:rsidRPr="002C31BB">
        <w:rPr>
          <w:rFonts w:cs="Arial"/>
          <w:noProof/>
          <w:color w:val="595959" w:themeColor="text1" w:themeTint="A6"/>
          <w:szCs w:val="24"/>
        </w:rPr>
        <w:br/>
        <w:t>- Einsetzungsbericht</w:t>
      </w:r>
      <w:r>
        <w:rPr>
          <w:rFonts w:cs="Arial"/>
          <w:noProof/>
          <w:color w:val="595959" w:themeColor="text1" w:themeTint="A6"/>
          <w:szCs w:val="24"/>
        </w:rPr>
        <w:t xml:space="preserve">   </w:t>
      </w:r>
      <w:r w:rsidR="00B0636D">
        <w:rPr>
          <w:rFonts w:cs="Arial"/>
          <w:i/>
          <w:noProof/>
          <w:color w:val="595959" w:themeColor="text1" w:themeTint="A6"/>
          <w:szCs w:val="24"/>
        </w:rPr>
        <w:t>(auch gesungen: EM 527,1-3)</w:t>
      </w:r>
      <w:r w:rsidR="002C31BB" w:rsidRPr="002C31BB">
        <w:rPr>
          <w:rFonts w:cs="Arial"/>
          <w:noProof/>
          <w:color w:val="595959" w:themeColor="text1" w:themeTint="A6"/>
          <w:szCs w:val="24"/>
        </w:rPr>
        <w:br/>
        <w:t>- Bitte um Heiligung von Gemeinschaft und Gaben</w:t>
      </w:r>
      <w:r w:rsidR="002C31BB" w:rsidRPr="002C31BB">
        <w:rPr>
          <w:rFonts w:cs="Arial"/>
          <w:noProof/>
          <w:color w:val="595959" w:themeColor="text1" w:themeTint="A6"/>
          <w:szCs w:val="24"/>
        </w:rPr>
        <w:br/>
        <w:t>- Schlusslob</w:t>
      </w:r>
    </w:p>
    <w:p w:rsidR="00CE7611" w:rsidRDefault="00CE7611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</w:p>
    <w:p w:rsidR="002C31BB" w:rsidRPr="00B0636D" w:rsidRDefault="00CE7611" w:rsidP="00B063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rPr>
          <w:rFonts w:cs="Arial"/>
          <w:i/>
          <w:noProof/>
          <w:color w:val="595959" w:themeColor="text1" w:themeTint="A6"/>
          <w:szCs w:val="24"/>
        </w:rPr>
      </w:pPr>
      <w:r w:rsidRPr="002C31BB">
        <w:rPr>
          <w:rFonts w:cs="Arial"/>
          <w:noProof/>
          <w:color w:val="595959" w:themeColor="text1" w:themeTint="A6"/>
          <w:szCs w:val="24"/>
        </w:rPr>
        <w:t>÷</w:t>
      </w:r>
      <w:r w:rsidRPr="002C31BB">
        <w:rPr>
          <w:rFonts w:cs="Arial"/>
          <w:noProof/>
          <w:color w:val="595959" w:themeColor="text1" w:themeTint="A6"/>
          <w:szCs w:val="24"/>
        </w:rPr>
        <w:tab/>
      </w:r>
      <w:r w:rsidR="002C31BB" w:rsidRPr="002C31BB">
        <w:rPr>
          <w:rFonts w:cs="Arial"/>
          <w:noProof/>
          <w:color w:val="595959" w:themeColor="text1" w:themeTint="A6"/>
          <w:szCs w:val="24"/>
        </w:rPr>
        <w:t>Bekräftigung</w:t>
      </w:r>
      <w:r w:rsidR="00B0636D">
        <w:rPr>
          <w:rFonts w:cs="Arial"/>
          <w:noProof/>
          <w:color w:val="595959" w:themeColor="text1" w:themeTint="A6"/>
          <w:szCs w:val="24"/>
        </w:rPr>
        <w:t xml:space="preserve"> („Wir bekennen / verkünden das Geheimnis des Glaubens:“ </w:t>
      </w:r>
      <w:r w:rsidR="00B0636D">
        <w:rPr>
          <w:rFonts w:cs="Arial"/>
          <w:i/>
          <w:noProof/>
          <w:color w:val="595959" w:themeColor="text1" w:themeTint="A6"/>
          <w:szCs w:val="24"/>
        </w:rPr>
        <w:t>danach bzw. oder gesungen EM 478; 482)</w:t>
      </w:r>
    </w:p>
    <w:p w:rsidR="00CE7611" w:rsidRDefault="00CE7611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</w:p>
    <w:p w:rsidR="002C31BB" w:rsidRPr="00B0636D" w:rsidRDefault="002C31BB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i/>
          <w:noProof/>
          <w:color w:val="595959" w:themeColor="text1" w:themeTint="A6"/>
          <w:szCs w:val="24"/>
        </w:rPr>
      </w:pPr>
      <w:r w:rsidRPr="00B0636D">
        <w:rPr>
          <w:rFonts w:cs="Arial"/>
          <w:b/>
          <w:noProof/>
          <w:color w:val="595959" w:themeColor="text1" w:themeTint="A6"/>
          <w:szCs w:val="24"/>
        </w:rPr>
        <w:t>Tischgemeinschaft</w:t>
      </w:r>
      <w:r w:rsidR="00B0636D">
        <w:rPr>
          <w:rFonts w:cs="Arial"/>
          <w:noProof/>
          <w:color w:val="595959" w:themeColor="text1" w:themeTint="A6"/>
          <w:szCs w:val="24"/>
        </w:rPr>
        <w:t xml:space="preserve">   </w:t>
      </w:r>
      <w:r w:rsidR="00B0636D">
        <w:rPr>
          <w:rFonts w:cs="Arial"/>
          <w:i/>
          <w:noProof/>
          <w:color w:val="595959" w:themeColor="text1" w:themeTint="A6"/>
          <w:szCs w:val="24"/>
        </w:rPr>
        <w:t xml:space="preserve">(  </w:t>
      </w:r>
      <w:r w:rsidR="00B0636D" w:rsidRPr="002C31BB">
        <w:rPr>
          <w:rFonts w:cs="Arial"/>
          <w:noProof/>
          <w:color w:val="595959" w:themeColor="text1" w:themeTint="A6"/>
          <w:szCs w:val="24"/>
        </w:rPr>
        <w:t>÷</w:t>
      </w:r>
      <w:r w:rsidR="00B0636D">
        <w:rPr>
          <w:rFonts w:cs="Arial"/>
          <w:noProof/>
          <w:color w:val="595959" w:themeColor="text1" w:themeTint="A6"/>
          <w:szCs w:val="24"/>
        </w:rPr>
        <w:t xml:space="preserve">  </w:t>
      </w:r>
      <w:r w:rsidR="00B0636D">
        <w:rPr>
          <w:rFonts w:cs="Arial"/>
          <w:i/>
          <w:noProof/>
          <w:color w:val="595959" w:themeColor="text1" w:themeTint="A6"/>
          <w:szCs w:val="24"/>
        </w:rPr>
        <w:t>dazu Gesang: z.B. EM  476; 361; 528,1-5)</w:t>
      </w:r>
    </w:p>
    <w:p w:rsidR="00CE7611" w:rsidRPr="002C31BB" w:rsidRDefault="00CE7611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</w:p>
    <w:p w:rsidR="002C31BB" w:rsidRPr="002C31BB" w:rsidRDefault="002C31BB" w:rsidP="002C31BB">
      <w:p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color w:val="595959" w:themeColor="text1" w:themeTint="A6"/>
          <w:szCs w:val="24"/>
        </w:rPr>
      </w:pPr>
      <w:r w:rsidRPr="002C31BB">
        <w:rPr>
          <w:rFonts w:cs="Arial"/>
          <w:noProof/>
          <w:color w:val="595959" w:themeColor="text1" w:themeTint="A6"/>
          <w:szCs w:val="24"/>
        </w:rPr>
        <w:t>÷</w:t>
      </w:r>
      <w:r w:rsidRPr="002C31BB">
        <w:rPr>
          <w:rFonts w:cs="Arial"/>
          <w:noProof/>
          <w:color w:val="595959" w:themeColor="text1" w:themeTint="A6"/>
          <w:szCs w:val="24"/>
        </w:rPr>
        <w:tab/>
        <w:t>Friedensgruß</w:t>
      </w:r>
    </w:p>
    <w:p w:rsidR="00CE7611" w:rsidRDefault="00CE7611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</w:p>
    <w:p w:rsidR="002C31BB" w:rsidRPr="00845659" w:rsidRDefault="002C31BB" w:rsidP="002C31B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color w:val="595959" w:themeColor="text1" w:themeTint="A6"/>
          <w:szCs w:val="24"/>
        </w:rPr>
      </w:pPr>
      <w:r w:rsidRPr="00B0636D">
        <w:rPr>
          <w:rFonts w:cs="Arial"/>
          <w:b/>
          <w:noProof/>
          <w:color w:val="595959" w:themeColor="text1" w:themeTint="A6"/>
          <w:szCs w:val="24"/>
        </w:rPr>
        <w:t>Dankgebet</w:t>
      </w:r>
      <w:r w:rsidR="00845659">
        <w:rPr>
          <w:rFonts w:cs="Arial"/>
          <w:noProof/>
          <w:color w:val="595959" w:themeColor="text1" w:themeTint="A6"/>
          <w:szCs w:val="24"/>
        </w:rPr>
        <w:t xml:space="preserve"> (Gebet nach dem Mahl)</w:t>
      </w:r>
    </w:p>
    <w:p w:rsidR="00A65877" w:rsidRPr="00A65877" w:rsidRDefault="00A65877" w:rsidP="00A65877">
      <w:pPr>
        <w:autoSpaceDE w:val="0"/>
        <w:autoSpaceDN w:val="0"/>
        <w:adjustRightInd w:val="0"/>
        <w:spacing w:after="0" w:line="240" w:lineRule="auto"/>
        <w:rPr>
          <w:rFonts w:cs="Arial"/>
          <w:noProof/>
          <w:color w:val="000000"/>
          <w:sz w:val="18"/>
          <w:szCs w:val="24"/>
        </w:rPr>
      </w:pPr>
    </w:p>
    <w:p w:rsidR="00845659" w:rsidRDefault="00845659" w:rsidP="00922761">
      <w:pPr>
        <w:pBdr>
          <w:bottom w:val="single" w:sz="4" w:space="1" w:color="808080" w:themeColor="background1" w:themeShade="80"/>
        </w:pBdr>
        <w:autoSpaceDE w:val="0"/>
        <w:autoSpaceDN w:val="0"/>
        <w:adjustRightInd w:val="0"/>
        <w:spacing w:after="0" w:line="240" w:lineRule="auto"/>
        <w:jc w:val="right"/>
        <w:rPr>
          <w:sz w:val="12"/>
          <w:szCs w:val="12"/>
        </w:rPr>
      </w:pPr>
    </w:p>
    <w:p w:rsidR="00922761" w:rsidRPr="00922761" w:rsidRDefault="00922761" w:rsidP="00C962DD">
      <w:pPr>
        <w:autoSpaceDE w:val="0"/>
        <w:autoSpaceDN w:val="0"/>
        <w:adjustRightInd w:val="0"/>
        <w:spacing w:after="0" w:line="240" w:lineRule="auto"/>
        <w:jc w:val="right"/>
        <w:rPr>
          <w:sz w:val="12"/>
          <w:szCs w:val="12"/>
        </w:rPr>
      </w:pPr>
    </w:p>
    <w:p w:rsidR="00A03E6A" w:rsidRDefault="00845659" w:rsidP="00C962DD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noProof/>
          <w:color w:val="595959" w:themeColor="text1" w:themeTint="A6"/>
          <w:szCs w:val="24"/>
        </w:rPr>
      </w:pPr>
      <w:r w:rsidRPr="00845659">
        <w:rPr>
          <w:rFonts w:cs="Arial"/>
          <w:noProof/>
          <w:color w:val="595959" w:themeColor="text1" w:themeTint="A6"/>
          <w:sz w:val="18"/>
          <w:szCs w:val="24"/>
        </w:rPr>
        <w:t xml:space="preserve">emk-gottesdienst.org   </w:t>
      </w:r>
      <w:r w:rsidR="00265D60">
        <w:rPr>
          <w:rFonts w:cs="Arial"/>
          <w:noProof/>
          <w:color w:val="595959" w:themeColor="text1" w:themeTint="A6"/>
          <w:szCs w:val="24"/>
          <w:lang w:eastAsia="de-DE"/>
        </w:rPr>
        <w:drawing>
          <wp:inline distT="0" distB="0" distL="0" distR="0">
            <wp:extent cx="990765" cy="532737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65" cy="53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59" w:rsidRPr="00922761" w:rsidRDefault="00845659" w:rsidP="00C962DD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noProof/>
          <w:color w:val="595959" w:themeColor="text1" w:themeTint="A6"/>
          <w:sz w:val="4"/>
          <w:szCs w:val="24"/>
        </w:rPr>
      </w:pPr>
    </w:p>
    <w:p w:rsidR="00C962DD" w:rsidRPr="00A03E6A" w:rsidRDefault="00C962DD" w:rsidP="00C962DD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noProof/>
          <w:color w:val="595959" w:themeColor="text1" w:themeTint="A6"/>
          <w:sz w:val="18"/>
          <w:szCs w:val="24"/>
        </w:rPr>
      </w:pPr>
      <w:r w:rsidRPr="00A03E6A">
        <w:rPr>
          <w:rFonts w:cs="Arial"/>
          <w:noProof/>
          <w:color w:val="595959" w:themeColor="text1" w:themeTint="A6"/>
          <w:sz w:val="18"/>
          <w:szCs w:val="24"/>
        </w:rPr>
        <w:t>veröffentlicht von der</w:t>
      </w:r>
      <w:r w:rsidR="00265D60">
        <w:rPr>
          <w:rFonts w:cs="Arial"/>
          <w:noProof/>
          <w:color w:val="595959" w:themeColor="text1" w:themeTint="A6"/>
          <w:sz w:val="18"/>
          <w:szCs w:val="24"/>
        </w:rPr>
        <w:t xml:space="preserve"> </w:t>
      </w:r>
      <w:r w:rsidRPr="00A03E6A">
        <w:rPr>
          <w:rFonts w:cs="Arial"/>
          <w:noProof/>
          <w:color w:val="595959" w:themeColor="text1" w:themeTint="A6"/>
          <w:sz w:val="18"/>
          <w:szCs w:val="24"/>
        </w:rPr>
        <w:t>Fachgruppe für Gottesdienst und Agende</w:t>
      </w:r>
      <w:r w:rsidR="00265D60">
        <w:rPr>
          <w:rFonts w:cs="Arial"/>
          <w:noProof/>
          <w:color w:val="595959" w:themeColor="text1" w:themeTint="A6"/>
          <w:sz w:val="18"/>
          <w:szCs w:val="24"/>
        </w:rPr>
        <w:t xml:space="preserve"> </w:t>
      </w:r>
      <w:r w:rsidR="00AA751C">
        <w:rPr>
          <w:rFonts w:cs="Arial"/>
          <w:noProof/>
          <w:color w:val="595959" w:themeColor="text1" w:themeTint="A6"/>
          <w:sz w:val="18"/>
          <w:szCs w:val="24"/>
        </w:rPr>
        <w:t>2023</w:t>
      </w:r>
    </w:p>
    <w:sectPr w:rsidR="00C962DD" w:rsidRPr="00A03E6A" w:rsidSect="00E6331F">
      <w:pgSz w:w="8391" w:h="11907" w:code="11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drawingGridHorizontalSpacing w:val="110"/>
  <w:displayHorizontalDrawingGridEvery w:val="2"/>
  <w:characterSpacingControl w:val="doNotCompress"/>
  <w:compat/>
  <w:rsids>
    <w:rsidRoot w:val="00B005FE"/>
    <w:rsid w:val="0000226F"/>
    <w:rsid w:val="000213EB"/>
    <w:rsid w:val="00035CD2"/>
    <w:rsid w:val="000C250B"/>
    <w:rsid w:val="00134EA4"/>
    <w:rsid w:val="00142A5F"/>
    <w:rsid w:val="001C3275"/>
    <w:rsid w:val="001C3FAE"/>
    <w:rsid w:val="001D08E4"/>
    <w:rsid w:val="001D299B"/>
    <w:rsid w:val="001E4E0E"/>
    <w:rsid w:val="001E736A"/>
    <w:rsid w:val="001F55A9"/>
    <w:rsid w:val="002502E5"/>
    <w:rsid w:val="00256BB0"/>
    <w:rsid w:val="00265AA1"/>
    <w:rsid w:val="00265D60"/>
    <w:rsid w:val="002749FB"/>
    <w:rsid w:val="002C31BB"/>
    <w:rsid w:val="002D2F8A"/>
    <w:rsid w:val="00372B7C"/>
    <w:rsid w:val="00381394"/>
    <w:rsid w:val="003C1B25"/>
    <w:rsid w:val="00482F38"/>
    <w:rsid w:val="004C1FF4"/>
    <w:rsid w:val="005376F6"/>
    <w:rsid w:val="00576D07"/>
    <w:rsid w:val="006075C1"/>
    <w:rsid w:val="00664A3E"/>
    <w:rsid w:val="00675FB8"/>
    <w:rsid w:val="006C0415"/>
    <w:rsid w:val="006C3257"/>
    <w:rsid w:val="006D14B7"/>
    <w:rsid w:val="006E429D"/>
    <w:rsid w:val="00701084"/>
    <w:rsid w:val="0075596A"/>
    <w:rsid w:val="007669C8"/>
    <w:rsid w:val="007D282A"/>
    <w:rsid w:val="00807399"/>
    <w:rsid w:val="008111CE"/>
    <w:rsid w:val="00813EFB"/>
    <w:rsid w:val="0083643E"/>
    <w:rsid w:val="00845659"/>
    <w:rsid w:val="0087675B"/>
    <w:rsid w:val="00922761"/>
    <w:rsid w:val="00957C0D"/>
    <w:rsid w:val="009B4749"/>
    <w:rsid w:val="009C1CAA"/>
    <w:rsid w:val="009C3DAF"/>
    <w:rsid w:val="009C7F7A"/>
    <w:rsid w:val="00A03E6A"/>
    <w:rsid w:val="00A250D2"/>
    <w:rsid w:val="00A65877"/>
    <w:rsid w:val="00AA751C"/>
    <w:rsid w:val="00B005FE"/>
    <w:rsid w:val="00B0636D"/>
    <w:rsid w:val="00B7071F"/>
    <w:rsid w:val="00B951A0"/>
    <w:rsid w:val="00BA2A00"/>
    <w:rsid w:val="00BA5449"/>
    <w:rsid w:val="00BB0F39"/>
    <w:rsid w:val="00C21E2F"/>
    <w:rsid w:val="00C62770"/>
    <w:rsid w:val="00C962DD"/>
    <w:rsid w:val="00CA0880"/>
    <w:rsid w:val="00CD2B9A"/>
    <w:rsid w:val="00CE7611"/>
    <w:rsid w:val="00D41C52"/>
    <w:rsid w:val="00D53EB0"/>
    <w:rsid w:val="00D55FE4"/>
    <w:rsid w:val="00D81878"/>
    <w:rsid w:val="00DB3DD3"/>
    <w:rsid w:val="00E1706A"/>
    <w:rsid w:val="00E460CD"/>
    <w:rsid w:val="00E6331F"/>
    <w:rsid w:val="00E656B4"/>
    <w:rsid w:val="00E715B6"/>
    <w:rsid w:val="00E76143"/>
    <w:rsid w:val="00EA63C3"/>
    <w:rsid w:val="00EB7FF4"/>
    <w:rsid w:val="00EF05D9"/>
    <w:rsid w:val="00EF6C01"/>
    <w:rsid w:val="00F0497A"/>
    <w:rsid w:val="00F26B70"/>
    <w:rsid w:val="00FC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331F"/>
    <w:rPr>
      <w:rFonts w:ascii="OfficinaSansITCStd Book" w:hAnsi="OfficinaSansITCStd Boo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Steinbacher</dc:creator>
  <cp:lastModifiedBy>Zero</cp:lastModifiedBy>
  <cp:revision>4</cp:revision>
  <cp:lastPrinted>2022-04-11T08:09:00Z</cp:lastPrinted>
  <dcterms:created xsi:type="dcterms:W3CDTF">2023-11-16T19:31:00Z</dcterms:created>
  <dcterms:modified xsi:type="dcterms:W3CDTF">2023-11-17T14:12:00Z</dcterms:modified>
</cp:coreProperties>
</file>