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74" w:rsidRPr="00B2236F" w:rsidRDefault="00D80174" w:rsidP="00D80174">
      <w:pPr>
        <w:jc w:val="right"/>
      </w:pPr>
      <w:r w:rsidRPr="00B2236F">
        <w:rPr>
          <w:noProof/>
        </w:rPr>
        <w:drawing>
          <wp:inline distT="0" distB="0" distL="0" distR="0">
            <wp:extent cx="1440000" cy="745809"/>
            <wp:effectExtent l="19050" t="0" r="780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74" w:rsidRPr="00B2236F" w:rsidRDefault="00D80174" w:rsidP="00D80174">
      <w:pPr>
        <w:jc w:val="right"/>
        <w:rPr>
          <w:sz w:val="12"/>
          <w:szCs w:val="12"/>
        </w:rPr>
      </w:pPr>
    </w:p>
    <w:p w:rsidR="00D80174" w:rsidRPr="00B2236F" w:rsidRDefault="00D80174" w:rsidP="00D80174">
      <w:pPr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Fach</w:t>
      </w:r>
      <w:r>
        <w:rPr>
          <w:color w:val="808080" w:themeColor="background1" w:themeShade="80"/>
          <w:sz w:val="18"/>
          <w:szCs w:val="18"/>
        </w:rPr>
        <w:t>kommission</w:t>
      </w:r>
      <w:r w:rsidRPr="00B2236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D80174" w:rsidRPr="00B2236F" w:rsidRDefault="00D80174" w:rsidP="00D80174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Zentralkonferenz in Deutschland</w:t>
      </w:r>
    </w:p>
    <w:p w:rsidR="00D80174" w:rsidRPr="00B2236F" w:rsidRDefault="00D80174" w:rsidP="00D80174">
      <w:pPr>
        <w:jc w:val="right"/>
      </w:pPr>
    </w:p>
    <w:p w:rsidR="00D80174" w:rsidRDefault="00D80174" w:rsidP="00D80174">
      <w:pPr>
        <w:jc w:val="right"/>
      </w:pPr>
    </w:p>
    <w:p w:rsidR="00BD6842" w:rsidRPr="00B2236F" w:rsidRDefault="00BD6842" w:rsidP="00D80174">
      <w:pPr>
        <w:jc w:val="right"/>
      </w:pPr>
    </w:p>
    <w:p w:rsidR="00D80174" w:rsidRPr="00B2236F" w:rsidRDefault="00D80174" w:rsidP="00D80174">
      <w:pPr>
        <w:pStyle w:val="berschrift1"/>
        <w:spacing w:after="120"/>
        <w:rPr>
          <w:szCs w:val="40"/>
        </w:rPr>
      </w:pPr>
      <w:r w:rsidRPr="00B2236F">
        <w:rPr>
          <w:szCs w:val="40"/>
        </w:rPr>
        <w:t>Gottesdienst mit Diensteinführung</w:t>
      </w:r>
    </w:p>
    <w:p w:rsidR="00C8287C" w:rsidRPr="00B2236F" w:rsidRDefault="00C8287C" w:rsidP="00C8287C">
      <w:r w:rsidRPr="00B2236F">
        <w:rPr>
          <w:rFonts w:cstheme="majorHAnsi"/>
          <w:b/>
          <w:bCs/>
        </w:rPr>
        <w:t xml:space="preserve">Einführung </w:t>
      </w:r>
      <w:r>
        <w:rPr>
          <w:rFonts w:cstheme="majorHAnsi"/>
          <w:b/>
          <w:bCs/>
        </w:rPr>
        <w:t>von</w:t>
      </w:r>
      <w:r w:rsidRPr="00B2236F">
        <w:rPr>
          <w:rFonts w:cstheme="majorHAnsi"/>
          <w:b/>
          <w:bCs/>
        </w:rPr>
        <w:t xml:space="preserve"> Pastor</w:t>
      </w:r>
      <w:r>
        <w:rPr>
          <w:rFonts w:cstheme="majorHAnsi"/>
          <w:b/>
          <w:bCs/>
        </w:rPr>
        <w:t>innen</w:t>
      </w:r>
      <w:r w:rsidRPr="00B2236F">
        <w:rPr>
          <w:rFonts w:cstheme="majorHAnsi"/>
          <w:b/>
          <w:bCs/>
        </w:rPr>
        <w:t xml:space="preserve"> / </w:t>
      </w:r>
      <w:r>
        <w:rPr>
          <w:rFonts w:cstheme="majorHAnsi"/>
          <w:b/>
          <w:bCs/>
        </w:rPr>
        <w:t>Pastore</w:t>
      </w:r>
      <w:r w:rsidRPr="00B2236F">
        <w:rPr>
          <w:rFonts w:cstheme="majorHAnsi"/>
          <w:b/>
          <w:bCs/>
        </w:rPr>
        <w:t>n in eine neue Gemeinde</w:t>
      </w:r>
    </w:p>
    <w:p w:rsidR="00BD6842" w:rsidRPr="00062BB6" w:rsidRDefault="00BD6842" w:rsidP="00BD6842">
      <w:pPr>
        <w:pStyle w:val="berschrift2"/>
      </w:pPr>
      <w:r w:rsidRPr="00062BB6">
        <w:rPr>
          <w:lang w:eastAsia="en-US"/>
        </w:rPr>
        <w:t>Variante 4 – Einführung zweier Pastoren/Pastorinnen durch das ehrenamtliche Konferenzmitglied (früher: Laienmitglied der Konferenz)</w:t>
      </w:r>
    </w:p>
    <w:p w:rsidR="00BD6842" w:rsidRPr="00062BB6" w:rsidRDefault="00BD6842" w:rsidP="00BD6842">
      <w:pPr>
        <w:pStyle w:val="Rubrik"/>
        <w:suppressAutoHyphens w:val="0"/>
        <w:ind w:left="284"/>
        <w:jc w:val="both"/>
        <w:textAlignment w:val="auto"/>
        <w:rPr>
          <w:lang w:eastAsia="en-US"/>
        </w:rPr>
      </w:pPr>
      <w:r w:rsidRPr="00062BB6">
        <w:rPr>
          <w:lang w:eastAsia="en-US"/>
        </w:rPr>
        <w:t>In manchen Bezirken sind den Gemeinden jeweils zwei Pastor/innen zugeordnet. Evtl. wird die Einführung eines Pastors / einer Pastorin in der Abwes</w:t>
      </w:r>
      <w:r>
        <w:rPr>
          <w:lang w:eastAsia="en-US"/>
        </w:rPr>
        <w:t>enheit der anderen durchgeführt.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Wann findet die Einführung statt? Drei Varianten sind möglich und können je nach Situation ausgewählt werden: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1. im Teil I „ankommen – Gott bringt uns zusammen“: die Einfü</w:t>
      </w:r>
      <w:r w:rsidRPr="00B2236F">
        <w:rPr>
          <w:bCs/>
        </w:rPr>
        <w:t>h</w:t>
      </w:r>
      <w:r w:rsidRPr="00B2236F">
        <w:rPr>
          <w:bCs/>
        </w:rPr>
        <w:t>rung ganz vorschalten – direkt an den Anfang des Gottesdienstes (oder sogar davor)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 xml:space="preserve">2. im Teil I „ankommen“ </w:t>
      </w:r>
      <w:r>
        <w:rPr>
          <w:bCs/>
        </w:rPr>
        <w:t>und Teil</w:t>
      </w:r>
      <w:r w:rsidRPr="00B2236F">
        <w:rPr>
          <w:bCs/>
        </w:rPr>
        <w:t xml:space="preserve"> III „teilen“: eine Aufteilung – am Anfang geschieht eine Vorstellung, im Teil 3 geschehen die eigentl</w:t>
      </w:r>
      <w:r w:rsidRPr="00B2236F">
        <w:rPr>
          <w:bCs/>
        </w:rPr>
        <w:t>i</w:t>
      </w:r>
      <w:r w:rsidRPr="00B2236F">
        <w:rPr>
          <w:bCs/>
        </w:rPr>
        <w:t xml:space="preserve">che Einführung mit Segen und evtl. Beiträge aus der Gemeinde 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3. im Teil III „teilen – Gott verbindet uns miteinander“: Die gesamte Einführung findet hier ihren Platz.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Bei Abwesenheit der Superintendentin/ des Superintendenten kann auch das ehrenamtliche Konferenzmitglied (früher: Laienmitglied der Konferenz) die Einführung vornehmen.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Liebe/r N</w:t>
      </w:r>
      <w:r w:rsidR="001C6CDA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1C6CDA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,</w:t>
      </w:r>
      <w:r w:rsidR="001C6CDA">
        <w:rPr>
          <w:szCs w:val="22"/>
          <w:lang w:eastAsia="en-US"/>
        </w:rPr>
        <w:br/>
      </w:r>
      <w:r w:rsidR="00D80174">
        <w:rPr>
          <w:szCs w:val="22"/>
          <w:lang w:eastAsia="en-US"/>
        </w:rPr>
        <w:t xml:space="preserve">die Bischöfin / </w:t>
      </w:r>
      <w:r w:rsidRPr="00062BB6">
        <w:rPr>
          <w:szCs w:val="22"/>
          <w:lang w:eastAsia="en-US"/>
        </w:rPr>
        <w:t>der Bischof hat dir eine Dienstzuweisung (in den Bezirk NN u</w:t>
      </w:r>
      <w:r w:rsidR="001C6CDA">
        <w:rPr>
          <w:szCs w:val="22"/>
          <w:lang w:eastAsia="en-US"/>
        </w:rPr>
        <w:t>nd) in unsere Gemeinde gegeben!</w:t>
      </w:r>
      <w:r w:rsidR="001C6CDA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Du bist uns zur Seite gestellt, um (gemeinsam mit N</w:t>
      </w:r>
      <w:r w:rsidR="001C6CDA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1C6CDA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) uns in unserem Dienst zu unterstützen, Menschen zu Jesu Jüngern und Jüngerinnen zu machen und so die Welt zu verändern.</w:t>
      </w:r>
      <w:r w:rsidR="001C6CDA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Es ist Christus, der uns gemeinsam sendet und uns zusagt, alle Tage bei uns zu sein.</w:t>
      </w:r>
      <w:r w:rsidR="001C6CDA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Bekräftigst du diese Send</w:t>
      </w:r>
      <w:r w:rsidR="001C6CDA">
        <w:rPr>
          <w:szCs w:val="22"/>
          <w:lang w:eastAsia="en-US"/>
        </w:rPr>
        <w:t>ung? (So antwortet nacheinander:</w:t>
      </w:r>
      <w:r w:rsidRPr="00062BB6">
        <w:rPr>
          <w:szCs w:val="22"/>
          <w:lang w:eastAsia="en-US"/>
        </w:rPr>
        <w:t>)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>P</w:t>
      </w:r>
      <w:r w:rsidRPr="00062BB6">
        <w:rPr>
          <w:szCs w:val="22"/>
          <w:lang w:eastAsia="en-US"/>
        </w:rPr>
        <w:tab/>
      </w:r>
      <w:r w:rsidRPr="00062BB6">
        <w:rPr>
          <w:color w:val="000000"/>
          <w:szCs w:val="22"/>
          <w:lang w:eastAsia="en-US"/>
        </w:rPr>
        <w:t>Ja, ich bin an diesen Ort</w:t>
      </w:r>
      <w:r w:rsidR="001C6CDA">
        <w:rPr>
          <w:color w:val="000000"/>
          <w:szCs w:val="22"/>
          <w:lang w:eastAsia="en-US"/>
        </w:rPr>
        <w:t xml:space="preserve"> </w:t>
      </w:r>
      <w:r w:rsidRPr="00062BB6">
        <w:rPr>
          <w:color w:val="000000"/>
          <w:szCs w:val="22"/>
          <w:lang w:eastAsia="en-US"/>
        </w:rPr>
        <w:t>/ an diese Orte gesandt.</w:t>
      </w:r>
    </w:p>
    <w:p w:rsidR="00E723A5" w:rsidRPr="00062BB6" w:rsidRDefault="00E723A5">
      <w:pPr>
        <w:rPr>
          <w:color w:val="000000"/>
          <w:szCs w:val="22"/>
          <w:lang w:eastAsia="en-US"/>
        </w:rPr>
      </w:pPr>
    </w:p>
    <w:p w:rsidR="00E723A5" w:rsidRPr="00062BB6" w:rsidRDefault="00C9104E" w:rsidP="0052241F">
      <w:pPr>
        <w:pStyle w:val="Rubrik"/>
      </w:pPr>
      <w:r w:rsidRPr="00062BB6">
        <w:rPr>
          <w:lang w:eastAsia="en-US"/>
        </w:rPr>
        <w:t xml:space="preserve">Rederichtung zur Gemeinde </w:t>
      </w:r>
    </w:p>
    <w:p w:rsidR="00E723A5" w:rsidRPr="00062BB6" w:rsidRDefault="0052241F" w:rsidP="0052241F">
      <w:pPr>
        <w:ind w:left="567" w:hanging="567"/>
      </w:pPr>
      <w:r w:rsidRPr="00062BB6">
        <w:rPr>
          <w:szCs w:val="22"/>
          <w:lang w:eastAsia="en-US"/>
        </w:rPr>
        <w:t>L</w:t>
      </w:r>
      <w:r w:rsidR="00C9104E" w:rsidRPr="00062BB6">
        <w:rPr>
          <w:szCs w:val="22"/>
          <w:lang w:eastAsia="en-US"/>
        </w:rPr>
        <w:tab/>
        <w:t>Auch wir als Gemeind</w:t>
      </w:r>
      <w:r w:rsidR="00C9104E" w:rsidRPr="00062BB6">
        <w:rPr>
          <w:color w:val="000000"/>
          <w:szCs w:val="22"/>
          <w:lang w:eastAsia="en-US"/>
        </w:rPr>
        <w:t>e sind gesandt.</w:t>
      </w:r>
      <w:r w:rsidR="001F4187">
        <w:rPr>
          <w:color w:val="000000"/>
          <w:szCs w:val="22"/>
          <w:lang w:eastAsia="en-US"/>
        </w:rPr>
        <w:br/>
      </w:r>
      <w:r w:rsidR="001F4187">
        <w:rPr>
          <w:szCs w:val="22"/>
          <w:lang w:eastAsia="en-US"/>
        </w:rPr>
        <w:t>Und so frage ich euch:</w:t>
      </w:r>
      <w:r w:rsidR="001F4187"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Wollt ihr gemeinsam mit N</w:t>
      </w:r>
      <w:r w:rsidR="001F4187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 w:rsidR="001F4187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 xml:space="preserve"> (und mit N</w:t>
      </w:r>
      <w:r w:rsidR="001F4187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N</w:t>
      </w:r>
      <w:r w:rsidR="001F4187">
        <w:rPr>
          <w:szCs w:val="22"/>
          <w:lang w:eastAsia="en-US"/>
        </w:rPr>
        <w:t>.</w:t>
      </w:r>
      <w:r w:rsidR="00C9104E" w:rsidRPr="00062BB6">
        <w:rPr>
          <w:szCs w:val="22"/>
          <w:lang w:eastAsia="en-US"/>
        </w:rPr>
        <w:t>) den Auftrag neu annehmen, Gottes Reich in</w:t>
      </w:r>
      <w:r w:rsidR="001F4187">
        <w:rPr>
          <w:szCs w:val="22"/>
          <w:lang w:eastAsia="en-US"/>
        </w:rPr>
        <w:t xml:space="preserve"> Bezirk/Gemeinde NN mitzubauen?</w:t>
      </w:r>
      <w:r w:rsidR="001F4187"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Wollt ihr die beiden im Gebet und dur</w:t>
      </w:r>
      <w:r w:rsidR="001F4187">
        <w:rPr>
          <w:szCs w:val="22"/>
          <w:lang w:eastAsia="en-US"/>
        </w:rPr>
        <w:t>ch eure Mitarbeit unterstützen?</w:t>
      </w:r>
      <w:r w:rsidR="001F4187"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Dann antwortet: 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 xml:space="preserve">G </w:t>
      </w:r>
      <w:r w:rsidRPr="00062BB6">
        <w:rPr>
          <w:szCs w:val="22"/>
          <w:lang w:eastAsia="en-US"/>
        </w:rPr>
        <w:tab/>
        <w:t>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Gott gebe uns dazu seinen Geist.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D80174">
      <w:pPr>
        <w:pStyle w:val="berschrift3"/>
      </w:pPr>
      <w:r w:rsidRPr="00062BB6">
        <w:rPr>
          <w:lang w:eastAsia="en-US"/>
        </w:rPr>
        <w:t>Segnung</w:t>
      </w:r>
    </w:p>
    <w:p w:rsidR="00E723A5" w:rsidRPr="00062BB6" w:rsidRDefault="00C9104E" w:rsidP="001F4187">
      <w:pPr>
        <w:pStyle w:val="Rubrik"/>
        <w:spacing w:after="0"/>
        <w:rPr>
          <w:lang w:eastAsia="en-US"/>
        </w:rPr>
      </w:pPr>
      <w:r w:rsidRPr="00062BB6">
        <w:rPr>
          <w:lang w:eastAsia="en-US"/>
        </w:rPr>
        <w:t>Auf Wunsch des Pastors/der Pastorin kann er/sie zu seinem/ihrem neuen Dienst in der Gemeinde gesegnet werden. Dabei können neben der Superintendentin/ dem Superintendenten ehrenamtliche Konferenzmitglieder (früher: Laienmitglieder der Konferenz) und/oder Menschen aus der Gemeinde mitwirken.</w:t>
      </w:r>
    </w:p>
    <w:p w:rsidR="00E723A5" w:rsidRPr="00062BB6" w:rsidRDefault="00C9104E" w:rsidP="001F4187">
      <w:pPr>
        <w:pStyle w:val="Rubrik"/>
        <w:rPr>
          <w:lang w:eastAsia="en-US"/>
        </w:rPr>
      </w:pPr>
      <w:r w:rsidRPr="00062BB6">
        <w:rPr>
          <w:lang w:eastAsia="en-US"/>
        </w:rPr>
        <w:t>Folgende Segenswort</w:t>
      </w:r>
      <w:r w:rsidR="001F4187">
        <w:rPr>
          <w:lang w:eastAsia="en-US"/>
        </w:rPr>
        <w:t>e können dazu verwendet werden:</w:t>
      </w:r>
    </w:p>
    <w:p w:rsidR="00E723A5" w:rsidRPr="00062BB6" w:rsidRDefault="001F4187" w:rsidP="0052241F">
      <w:p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ab/>
      </w:r>
      <w:r w:rsidR="00C9104E" w:rsidRPr="00062BB6">
        <w:rPr>
          <w:szCs w:val="22"/>
          <w:lang w:eastAsia="en-US"/>
        </w:rPr>
        <w:t>Gott stärke, was in dir wachsen will</w:t>
      </w:r>
      <w:r w:rsidR="0052241F">
        <w:rPr>
          <w:szCs w:val="22"/>
          <w:lang w:eastAsia="en-US"/>
        </w:rPr>
        <w:t>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Gott schütze, was dich lebendig macht.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 xml:space="preserve">Gott behüte, </w:t>
      </w:r>
      <w:r w:rsidR="0052241F">
        <w:rPr>
          <w:szCs w:val="22"/>
          <w:lang w:eastAsia="en-US"/>
        </w:rPr>
        <w:t>was du weiterträgst.</w:t>
      </w:r>
      <w:r>
        <w:rPr>
          <w:szCs w:val="22"/>
          <w:lang w:eastAsia="en-US"/>
        </w:rPr>
        <w:br/>
      </w:r>
      <w:r w:rsidR="00C9104E" w:rsidRPr="00062BB6">
        <w:rPr>
          <w:szCs w:val="22"/>
          <w:lang w:eastAsia="en-US"/>
        </w:rPr>
        <w:t>Gott bewahre, was du freigibst.</w:t>
      </w:r>
      <w:r>
        <w:rPr>
          <w:szCs w:val="22"/>
          <w:lang w:eastAsia="en-US"/>
        </w:rPr>
        <w:br/>
      </w:r>
      <w:r w:rsidR="00C9104E" w:rsidRPr="00062BB6">
        <w:rPr>
          <w:color w:val="000000"/>
          <w:szCs w:val="22"/>
          <w:lang w:eastAsia="en-US"/>
        </w:rPr>
        <w:t xml:space="preserve">So </w:t>
      </w:r>
      <w:r w:rsidR="0052241F">
        <w:rPr>
          <w:color w:val="000000"/>
          <w:szCs w:val="22"/>
          <w:lang w:eastAsia="en-US"/>
        </w:rPr>
        <w:t>segne dich der dreieinige Gott,</w:t>
      </w:r>
      <w:r w:rsidR="0052241F">
        <w:rPr>
          <w:color w:val="000000"/>
          <w:szCs w:val="22"/>
          <w:lang w:eastAsia="en-US"/>
        </w:rPr>
        <w:br/>
      </w:r>
      <w:r w:rsidR="00C9104E" w:rsidRPr="00062BB6">
        <w:rPr>
          <w:color w:val="000000"/>
          <w:szCs w:val="22"/>
          <w:lang w:eastAsia="en-US"/>
        </w:rPr>
        <w:t>Vater, Sohn und Heiliger Geist.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pStyle w:val="berschrift3"/>
      </w:pPr>
      <w:r w:rsidRPr="00062BB6">
        <w:rPr>
          <w:lang w:eastAsia="en-US"/>
        </w:rPr>
        <w:t>Begrüßung</w:t>
      </w:r>
    </w:p>
    <w:p w:rsidR="00E723A5" w:rsidRPr="00062BB6" w:rsidRDefault="00C9104E" w:rsidP="0052241F">
      <w:pPr>
        <w:spacing w:after="120"/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Wir h</w:t>
      </w:r>
      <w:r w:rsidR="001F4187">
        <w:rPr>
          <w:szCs w:val="22"/>
          <w:lang w:eastAsia="en-US"/>
        </w:rPr>
        <w:t>eißen dich herzlich willkommen.</w:t>
      </w:r>
    </w:p>
    <w:p w:rsidR="00E723A5" w:rsidRPr="00062BB6" w:rsidRDefault="00C9104E" w:rsidP="0052241F">
      <w:pPr>
        <w:pStyle w:val="Rubrik"/>
        <w:spacing w:after="0"/>
      </w:pPr>
      <w:r w:rsidRPr="00062BB6">
        <w:rPr>
          <w:lang w:eastAsia="en-US"/>
        </w:rPr>
        <w:t>Hier können Applaus der Gemeinde und ein Geschenk folgen.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C9104E" w:rsidP="0052241F">
      <w:pPr>
        <w:pStyle w:val="berschrift3"/>
      </w:pPr>
      <w:r w:rsidRPr="00062BB6">
        <w:rPr>
          <w:lang w:eastAsia="en-US"/>
        </w:rPr>
        <w:t>Gebet</w:t>
      </w:r>
    </w:p>
    <w:p w:rsidR="00E723A5" w:rsidRDefault="00C9104E" w:rsidP="0052241F">
      <w:pPr>
        <w:ind w:left="567" w:hanging="567"/>
        <w:rPr>
          <w:szCs w:val="22"/>
          <w:lang w:eastAsia="en-US"/>
        </w:rPr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</w:r>
      <w:r w:rsidR="0052241F">
        <w:rPr>
          <w:szCs w:val="22"/>
          <w:lang w:eastAsia="en-US"/>
        </w:rPr>
        <w:t>Gott, lebendig bist du,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du stärkst und bewahrst uns in deinem Dienst.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Gib 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 xml:space="preserve"> und N</w:t>
      </w:r>
      <w:r w:rsidR="0052241F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52241F">
        <w:rPr>
          <w:szCs w:val="22"/>
          <w:lang w:eastAsia="en-US"/>
        </w:rPr>
        <w:t>. und unserer Gemeinde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Geduld, Mut und Weisheit.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So könn</w:t>
      </w:r>
      <w:r w:rsidR="0052241F">
        <w:rPr>
          <w:szCs w:val="22"/>
          <w:lang w:eastAsia="en-US"/>
        </w:rPr>
        <w:t>en wir füreinander Sorge tragen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und einander ermutigen.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Hilf uns gemeinsam Jesus Christus nachzufolgen,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in Liebe miteinander zu leben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und gemeinsam mi</w:t>
      </w:r>
      <w:r w:rsidR="0052241F">
        <w:rPr>
          <w:szCs w:val="22"/>
          <w:lang w:eastAsia="en-US"/>
        </w:rPr>
        <w:t>t unseren Gaben und Fähigkeiten</w:t>
      </w:r>
      <w:r w:rsidR="0052241F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dir zu dienen.</w:t>
      </w:r>
    </w:p>
    <w:p w:rsidR="0052241F" w:rsidRPr="00062BB6" w:rsidRDefault="0052241F" w:rsidP="0052241F">
      <w:pPr>
        <w:ind w:left="567" w:hanging="567"/>
      </w:pPr>
    </w:p>
    <w:p w:rsidR="00D80174" w:rsidRDefault="0052241F" w:rsidP="00D80174">
      <w:pPr>
        <w:ind w:left="567" w:hanging="567"/>
        <w:rPr>
          <w:i/>
          <w:iCs/>
          <w:szCs w:val="22"/>
          <w:lang w:eastAsia="en-US"/>
        </w:rPr>
      </w:pPr>
      <w:r>
        <w:rPr>
          <w:i/>
          <w:iCs/>
          <w:szCs w:val="22"/>
          <w:lang w:eastAsia="en-US"/>
        </w:rPr>
        <w:tab/>
      </w:r>
      <w:r w:rsidR="00C9104E" w:rsidRPr="00062BB6">
        <w:rPr>
          <w:i/>
          <w:iCs/>
          <w:szCs w:val="22"/>
          <w:lang w:eastAsia="en-US"/>
        </w:rPr>
        <w:t>(Weitere Fürbitten + Vaterunser)</w:t>
      </w:r>
    </w:p>
    <w:sectPr w:rsidR="00D80174" w:rsidSect="0073569B">
      <w:headerReference w:type="even" r:id="rId7"/>
      <w:footerReference w:type="even" r:id="rId8"/>
      <w:footerReference w:type="default" r:id="rId9"/>
      <w:pgSz w:w="8391" w:h="11906" w:code="11"/>
      <w:pgMar w:top="680" w:right="680" w:bottom="680" w:left="1134" w:header="425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F0" w:rsidRDefault="00A700F0" w:rsidP="00E723A5">
      <w:r>
        <w:separator/>
      </w:r>
    </w:p>
  </w:endnote>
  <w:endnote w:type="continuationSeparator" w:id="0">
    <w:p w:rsidR="00A700F0" w:rsidRDefault="00A700F0" w:rsidP="00E7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489482"/>
      <w:docPartObj>
        <w:docPartGallery w:val="Page Numbers (Bottom of Page)"/>
        <w:docPartUnique/>
      </w:docPartObj>
    </w:sdtPr>
    <w:sdtContent>
      <w:sdt>
        <w:sdtPr>
          <w:id w:val="137102365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color w:val="808080" w:themeColor="background1" w:themeShade="80"/>
              </w:rPr>
              <w:id w:val="195323094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p w:rsidR="0073569B" w:rsidRPr="00B2236F" w:rsidRDefault="00CD3BA2" w:rsidP="0073569B">
                <w:pPr>
                  <w:pStyle w:val="Fuzeile"/>
                  <w:tabs>
                    <w:tab w:val="clear" w:pos="4536"/>
                    <w:tab w:val="clear" w:pos="9072"/>
                    <w:tab w:val="right" w:pos="425"/>
                    <w:tab w:val="left" w:pos="567"/>
                    <w:tab w:val="right" w:pos="6577"/>
                  </w:tabs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B2236F">
                  <w:rPr>
                    <w:b/>
                    <w:color w:val="808080" w:themeColor="background1" w:themeShade="80"/>
                  </w:rPr>
                  <w:fldChar w:fldCharType="begin"/>
                </w:r>
                <w:r w:rsidR="0073569B" w:rsidRPr="00B2236F">
                  <w:rPr>
                    <w:b/>
                    <w:color w:val="808080" w:themeColor="background1" w:themeShade="80"/>
                  </w:rPr>
                  <w:instrText xml:space="preserve"> PAGE   \* MERGEFORMAT </w:instrTex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separate"/>
                </w:r>
                <w:r w:rsidR="00BD6842">
                  <w:rPr>
                    <w:b/>
                    <w:noProof/>
                    <w:color w:val="808080" w:themeColor="background1" w:themeShade="80"/>
                  </w:rPr>
                  <w:t>2</w: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end"/>
                </w:r>
                <w:r w:rsidR="0073569B" w:rsidRPr="00B2236F">
                  <w:rPr>
                    <w:b/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color w:val="808080" w:themeColor="background1" w:themeShade="80"/>
                  </w:rPr>
                  <w:t>|</w:t>
                </w:r>
                <w:r w:rsidR="0073569B" w:rsidRPr="00B2236F">
                  <w:rPr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color w:val="808080" w:themeColor="background1" w:themeShade="80"/>
                    <w:sz w:val="18"/>
                    <w:szCs w:val="18"/>
                  </w:rPr>
                  <w:t>emk-gottesdienst.org</w:t>
                </w:r>
                <w:r w:rsidR="0073569B" w:rsidRPr="00B2236F">
                  <w:rPr>
                    <w:color w:val="808080" w:themeColor="background1" w:themeShade="80"/>
                  </w:rPr>
                  <w:tab/>
                </w:r>
                <w:r w:rsidR="0073569B" w:rsidRPr="00B2236F">
                  <w:rPr>
                    <w:noProof/>
                    <w:color w:val="808080" w:themeColor="background1" w:themeShade="80"/>
                  </w:rPr>
                  <w:drawing>
                    <wp:inline distT="0" distB="0" distL="0" distR="0">
                      <wp:extent cx="720000" cy="393204"/>
                      <wp:effectExtent l="19050" t="0" r="3900" b="0"/>
                      <wp:docPr id="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3932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9B" w:rsidRPr="005158F8" w:rsidRDefault="0073569B" w:rsidP="0073569B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Einführung Pastorin/Pastor </w:t>
    </w:r>
    <w:r w:rsidR="00BD6842">
      <w:rPr>
        <w:color w:val="808080" w:themeColor="background1" w:themeShade="80"/>
        <w:sz w:val="18"/>
        <w:szCs w:val="18"/>
      </w:rPr>
      <w:t>4</w:t>
    </w:r>
    <w:r w:rsidRPr="005158F8">
      <w:rPr>
        <w:color w:val="808080" w:themeColor="background1" w:themeShade="80"/>
      </w:rPr>
      <w:tab/>
      <w:t>|</w:t>
    </w:r>
    <w:r w:rsidRPr="005158F8">
      <w:rPr>
        <w:color w:val="808080" w:themeColor="background1" w:themeShade="80"/>
      </w:rPr>
      <w:tab/>
    </w:r>
    <w:r w:rsidR="00CD3BA2" w:rsidRPr="005158F8">
      <w:rPr>
        <w:b/>
        <w:color w:val="808080" w:themeColor="background1" w:themeShade="80"/>
      </w:rPr>
      <w:fldChar w:fldCharType="begin"/>
    </w:r>
    <w:r w:rsidRPr="005158F8">
      <w:rPr>
        <w:b/>
        <w:color w:val="808080" w:themeColor="background1" w:themeShade="80"/>
      </w:rPr>
      <w:instrText xml:space="preserve"> PAGE   \* MERGEFORMAT </w:instrText>
    </w:r>
    <w:r w:rsidR="00CD3BA2" w:rsidRPr="005158F8">
      <w:rPr>
        <w:b/>
        <w:color w:val="808080" w:themeColor="background1" w:themeShade="80"/>
      </w:rPr>
      <w:fldChar w:fldCharType="separate"/>
    </w:r>
    <w:r w:rsidR="00C8287C">
      <w:rPr>
        <w:b/>
        <w:noProof/>
        <w:color w:val="808080" w:themeColor="background1" w:themeShade="80"/>
      </w:rPr>
      <w:t>3</w:t>
    </w:r>
    <w:r w:rsidR="00CD3BA2"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F0" w:rsidRDefault="00A700F0" w:rsidP="00E723A5">
      <w:r>
        <w:separator/>
      </w:r>
    </w:p>
  </w:footnote>
  <w:footnote w:type="continuationSeparator" w:id="0">
    <w:p w:rsidR="00A700F0" w:rsidRDefault="00A700F0" w:rsidP="00E7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A5" w:rsidRDefault="00E723A5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3A5"/>
    <w:rsid w:val="00062BB6"/>
    <w:rsid w:val="000705E5"/>
    <w:rsid w:val="001C6CDA"/>
    <w:rsid w:val="001F4187"/>
    <w:rsid w:val="002373B3"/>
    <w:rsid w:val="002E6813"/>
    <w:rsid w:val="004B6B9B"/>
    <w:rsid w:val="0052241F"/>
    <w:rsid w:val="0073569B"/>
    <w:rsid w:val="00A5518C"/>
    <w:rsid w:val="00A60C17"/>
    <w:rsid w:val="00A700F0"/>
    <w:rsid w:val="00BD6842"/>
    <w:rsid w:val="00C70CB7"/>
    <w:rsid w:val="00C8287C"/>
    <w:rsid w:val="00C9104E"/>
    <w:rsid w:val="00CD3BA2"/>
    <w:rsid w:val="00D80174"/>
    <w:rsid w:val="00E7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BB6"/>
    <w:rPr>
      <w:rFonts w:ascii="OfficinaSansITCStd Book" w:eastAsia="Times New Roman" w:hAnsi="OfficinaSansITCStd Book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0174"/>
    <w:pPr>
      <w:keepNext/>
      <w:keepLines/>
      <w:suppressAutoHyphens w:val="0"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80174"/>
    <w:pPr>
      <w:keepNext/>
      <w:suppressAutoHyphens w:val="0"/>
      <w:spacing w:before="480" w:after="240"/>
      <w:outlineLvl w:val="1"/>
    </w:pPr>
    <w:rPr>
      <w:b/>
      <w:color w:val="A6A6A6" w:themeColor="background1" w:themeShade="A6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241F"/>
    <w:pPr>
      <w:keepNext/>
      <w:keepLines/>
      <w:suppressAutoHyphens w:val="0"/>
      <w:spacing w:after="200"/>
      <w:outlineLvl w:val="2"/>
    </w:pPr>
    <w:rPr>
      <w:rFonts w:eastAsiaTheme="majorEastAsia" w:cstheme="majorBidi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oot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C17615"/>
  </w:style>
  <w:style w:type="character" w:customStyle="1" w:styleId="KopfzeileZchn">
    <w:name w:val="Kopfzeile Zchn"/>
    <w:basedOn w:val="Absatz-Standardschriftart"/>
    <w:link w:val="Head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paragraph" w:customStyle="1" w:styleId="berschrift">
    <w:name w:val="Überschrift"/>
    <w:basedOn w:val="Standard"/>
    <w:next w:val="Textkrper"/>
    <w:qFormat/>
    <w:rsid w:val="00E723A5"/>
    <w:pPr>
      <w:keepNext/>
      <w:spacing w:before="240" w:after="120"/>
    </w:pPr>
    <w:rPr>
      <w:rFonts w:ascii="Helvetica" w:eastAsia="PingFang SC" w:hAnsi="Helvetica" w:cs="Lucida Sans"/>
      <w:sz w:val="28"/>
      <w:szCs w:val="28"/>
    </w:rPr>
  </w:style>
  <w:style w:type="paragraph" w:styleId="Textkrper">
    <w:name w:val="Body Text"/>
    <w:basedOn w:val="Standard"/>
    <w:rsid w:val="00E723A5"/>
    <w:pPr>
      <w:spacing w:after="140" w:line="276" w:lineRule="auto"/>
    </w:pPr>
  </w:style>
  <w:style w:type="paragraph" w:styleId="Liste">
    <w:name w:val="List"/>
    <w:basedOn w:val="Textkrper"/>
    <w:rsid w:val="00E723A5"/>
    <w:rPr>
      <w:rFonts w:ascii="Helvetica" w:hAnsi="Helvetica" w:cs="Lucida Sans"/>
    </w:rPr>
  </w:style>
  <w:style w:type="paragraph" w:customStyle="1" w:styleId="Caption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Verzeichnis">
    <w:name w:val="Verzeichnis"/>
    <w:basedOn w:val="Standard"/>
    <w:qFormat/>
    <w:rsid w:val="00E723A5"/>
    <w:pPr>
      <w:suppressLineNumbers/>
    </w:pPr>
    <w:rPr>
      <w:rFonts w:ascii="Helvetica" w:hAnsi="Helvetica" w:cs="Lucida Sans"/>
    </w:rPr>
  </w:style>
  <w:style w:type="paragraph" w:styleId="Beschriftung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FrameContents">
    <w:name w:val="Frame Contents"/>
    <w:basedOn w:val="Standard"/>
    <w:qFormat/>
    <w:rsid w:val="0051405A"/>
  </w:style>
  <w:style w:type="paragraph" w:customStyle="1" w:styleId="Kopf-undFuzeile">
    <w:name w:val="Kopf- und Fußzeile"/>
    <w:basedOn w:val="Standard"/>
    <w:qFormat/>
    <w:rsid w:val="00E723A5"/>
  </w:style>
  <w:style w:type="paragraph" w:customStyle="1" w:styleId="Footer">
    <w:name w:val="Footer"/>
    <w:basedOn w:val="Standard"/>
    <w:link w:val="Fu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qFormat/>
    <w:rsid w:val="00F347AD"/>
    <w:pPr>
      <w:spacing w:beforeAutospacing="1" w:afterAutospacing="1"/>
    </w:pPr>
  </w:style>
  <w:style w:type="paragraph" w:customStyle="1" w:styleId="Rubrik">
    <w:name w:val="Rubrik"/>
    <w:basedOn w:val="Standard"/>
    <w:qFormat/>
    <w:rsid w:val="00A5518C"/>
    <w:pPr>
      <w:spacing w:after="120"/>
      <w:ind w:left="425"/>
      <w:textAlignment w:val="baseline"/>
    </w:pPr>
    <w:rPr>
      <w:i/>
      <w:color w:val="C00000"/>
      <w:szCs w:val="20"/>
    </w:rPr>
  </w:style>
  <w:style w:type="paragraph" w:styleId="Kopfzeile">
    <w:name w:val="header"/>
    <w:basedOn w:val="Standard"/>
    <w:link w:val="KopfzeileZchn1"/>
    <w:uiPriority w:val="99"/>
    <w:semiHidden/>
    <w:unhideWhenUsed/>
    <w:rsid w:val="00062BB6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1"/>
    <w:uiPriority w:val="99"/>
    <w:unhideWhenUsed/>
    <w:rsid w:val="00062BB6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BB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241F"/>
    <w:rPr>
      <w:rFonts w:ascii="OfficinaSansITCStd Book" w:eastAsiaTheme="majorEastAsia" w:hAnsi="OfficinaSansITCStd Book" w:cstheme="majorBidi"/>
      <w:b/>
      <w:bCs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80174"/>
    <w:rPr>
      <w:rFonts w:ascii="OfficinaSansITCStd Book" w:eastAsia="Times New Roman" w:hAnsi="OfficinaSansITCStd Book" w:cs="Times New Roman"/>
      <w:b/>
      <w:color w:val="A6A6A6" w:themeColor="background1" w:themeShade="A6"/>
      <w:sz w:val="2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0174"/>
    <w:rPr>
      <w:rFonts w:ascii="OfficinaSansITCStd Book" w:eastAsiaTheme="majorEastAsia" w:hAnsi="OfficinaSansITCStd Book" w:cstheme="majorBidi"/>
      <w:b/>
      <w:bCs/>
      <w:sz w:val="40"/>
      <w:szCs w:val="2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Bonitz</dc:creator>
  <cp:lastModifiedBy>Jörg</cp:lastModifiedBy>
  <cp:revision>3</cp:revision>
  <cp:lastPrinted>2024-08-02T07:46:00Z</cp:lastPrinted>
  <dcterms:created xsi:type="dcterms:W3CDTF">2025-10-10T13:26:00Z</dcterms:created>
  <dcterms:modified xsi:type="dcterms:W3CDTF">2025-10-10T13:27:00Z</dcterms:modified>
  <dc:language>de-DE</dc:language>
</cp:coreProperties>
</file>