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48" w:rsidRDefault="00897F4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248" w:rsidRDefault="00834248">
      <w:pPr>
        <w:jc w:val="right"/>
        <w:rPr>
          <w:sz w:val="12"/>
          <w:szCs w:val="12"/>
        </w:rPr>
      </w:pPr>
    </w:p>
    <w:p w:rsidR="00834248" w:rsidRDefault="00897F4A">
      <w:pPr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Fachkommission</w:t>
      </w:r>
      <w:r>
        <w:rPr>
          <w:color w:val="808080" w:themeColor="light1" w:themeShade="80"/>
          <w:sz w:val="18"/>
          <w:szCs w:val="18"/>
        </w:rPr>
        <w:br/>
        <w:t>für Gottesdienst und Agende</w:t>
      </w:r>
    </w:p>
    <w:p w:rsidR="00834248" w:rsidRDefault="00897F4A">
      <w:pPr>
        <w:spacing w:before="60"/>
        <w:jc w:val="right"/>
        <w:rPr>
          <w:color w:val="808080" w:themeColor="light1" w:themeShade="80"/>
          <w:sz w:val="18"/>
          <w:szCs w:val="18"/>
        </w:rPr>
      </w:pPr>
      <w:r>
        <w:rPr>
          <w:color w:val="808080" w:themeColor="light1" w:themeShade="80"/>
          <w:sz w:val="18"/>
          <w:szCs w:val="18"/>
        </w:rPr>
        <w:t>Zentralkonferenz in Deutschland</w:t>
      </w:r>
    </w:p>
    <w:p w:rsidR="00834248" w:rsidRDefault="00834248">
      <w:pPr>
        <w:jc w:val="right"/>
      </w:pPr>
    </w:p>
    <w:p w:rsidR="00834248" w:rsidRDefault="00834248">
      <w:pPr>
        <w:jc w:val="right"/>
      </w:pPr>
    </w:p>
    <w:p w:rsidR="00834248" w:rsidRDefault="00834248">
      <w:pPr>
        <w:jc w:val="right"/>
      </w:pPr>
    </w:p>
    <w:p w:rsidR="00834248" w:rsidRDefault="00834248"/>
    <w:p w:rsidR="00834248" w:rsidRDefault="00834248"/>
    <w:p w:rsidR="00834248" w:rsidRDefault="00834248"/>
    <w:p w:rsidR="00BC569E" w:rsidRDefault="00BC569E"/>
    <w:p w:rsidR="00BC569E" w:rsidRDefault="00BC569E"/>
    <w:p w:rsidR="001F2262" w:rsidRDefault="001F2262"/>
    <w:p w:rsidR="00BC569E" w:rsidRDefault="00BC569E"/>
    <w:p w:rsidR="00834248" w:rsidRDefault="00834248"/>
    <w:p w:rsidR="00834248" w:rsidRDefault="00834248"/>
    <w:p w:rsidR="00834248" w:rsidRDefault="00834248">
      <w:pPr>
        <w:rPr>
          <w:szCs w:val="24"/>
        </w:rPr>
      </w:pPr>
    </w:p>
    <w:p w:rsidR="00834248" w:rsidRDefault="00EE59B7">
      <w:pPr>
        <w:pStyle w:val="Heading1"/>
      </w:pPr>
      <w:r>
        <w:rPr>
          <w:szCs w:val="40"/>
        </w:rPr>
        <w:t>Mahlfeier</w:t>
      </w:r>
    </w:p>
    <w:p w:rsidR="00834248" w:rsidRDefault="00897F4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834248" w:rsidRDefault="00834248"/>
    <w:p w:rsidR="00EE59B7" w:rsidRPr="00EE59B7" w:rsidRDefault="00EE59B7" w:rsidP="00EE59B7">
      <w:pPr>
        <w:pStyle w:val="Heading3"/>
      </w:pPr>
      <w:r w:rsidRPr="00EE59B7">
        <w:t>Friedensgruß</w:t>
      </w:r>
    </w:p>
    <w:p w:rsidR="00EE59B7" w:rsidRPr="00EE59B7" w:rsidRDefault="00EE59B7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Gott liebt das Leben.</w:t>
      </w:r>
      <w:r>
        <w:rPr>
          <w:szCs w:val="24"/>
        </w:rPr>
        <w:br/>
        <w:t>Und lässt uns nicht allein.</w:t>
      </w:r>
      <w:r>
        <w:rPr>
          <w:szCs w:val="24"/>
        </w:rPr>
        <w:br/>
      </w:r>
      <w:r w:rsidRPr="00EE59B7">
        <w:rPr>
          <w:szCs w:val="24"/>
        </w:rPr>
        <w:t>Desha</w:t>
      </w:r>
      <w:r>
        <w:rPr>
          <w:szCs w:val="24"/>
        </w:rPr>
        <w:t>lb schaut eure Nachbar:innen an</w:t>
      </w:r>
      <w:r>
        <w:rPr>
          <w:szCs w:val="24"/>
        </w:rPr>
        <w:br/>
        <w:t>rechts und links</w:t>
      </w:r>
      <w:r>
        <w:rPr>
          <w:szCs w:val="24"/>
        </w:rPr>
        <w:br/>
        <w:t>und sagt euch gegenseitig zu,</w:t>
      </w:r>
      <w:r>
        <w:rPr>
          <w:szCs w:val="24"/>
        </w:rPr>
        <w:br/>
        <w:t>erinnert euch daran,</w:t>
      </w:r>
      <w:r>
        <w:rPr>
          <w:szCs w:val="24"/>
        </w:rPr>
        <w:br/>
        <w:t>bekennt einander:</w:t>
      </w:r>
      <w:r>
        <w:rPr>
          <w:szCs w:val="24"/>
        </w:rPr>
        <w:br/>
      </w:r>
      <w:r w:rsidRPr="00EE59B7">
        <w:rPr>
          <w:szCs w:val="24"/>
        </w:rPr>
        <w:t xml:space="preserve">Der Friede Gottes ist mit dir </w:t>
      </w:r>
      <w:r>
        <w:rPr>
          <w:szCs w:val="24"/>
        </w:rPr>
        <w:t>–</w:t>
      </w:r>
      <w:r w:rsidRPr="00EE59B7">
        <w:rPr>
          <w:szCs w:val="24"/>
        </w:rPr>
        <w:t xml:space="preserve"> u</w:t>
      </w:r>
      <w:r>
        <w:rPr>
          <w:szCs w:val="24"/>
        </w:rPr>
        <w:t>nd auch mit dir.</w:t>
      </w:r>
    </w:p>
    <w:p w:rsidR="00EE59B7" w:rsidRPr="00EE59B7" w:rsidRDefault="005F5B15" w:rsidP="005F5B15">
      <w:pPr>
        <w:pStyle w:val="Liedangabe"/>
      </w:pPr>
      <w:r w:rsidRPr="00EE59B7">
        <w:t>EM 525</w:t>
      </w:r>
      <w:r>
        <w:tab/>
      </w:r>
      <w:r w:rsidR="00EE59B7" w:rsidRPr="00EE59B7">
        <w:t>Au</w:t>
      </w:r>
      <w:r>
        <w:t>f, bringt Gaben und Lob herbei</w:t>
      </w:r>
    </w:p>
    <w:p w:rsidR="00EE59B7" w:rsidRPr="00EE59B7" w:rsidRDefault="005F5B15" w:rsidP="005F5B15">
      <w:pPr>
        <w:pStyle w:val="Heading3"/>
        <w:spacing w:before="240"/>
      </w:pPr>
      <w:r>
        <w:lastRenderedPageBreak/>
        <w:t>Aufforderung</w:t>
      </w:r>
    </w:p>
    <w:p w:rsidR="00EE59B7" w:rsidRPr="00EE59B7" w:rsidRDefault="005F5B15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Öffnet eure Herzen.</w:t>
      </w:r>
      <w:r>
        <w:rPr>
          <w:szCs w:val="24"/>
        </w:rPr>
        <w:br/>
      </w:r>
      <w:r w:rsidR="00EE59B7" w:rsidRPr="00EE59B7">
        <w:rPr>
          <w:szCs w:val="24"/>
        </w:rPr>
        <w:t>Und lasst uns Gott danken!</w:t>
      </w:r>
    </w:p>
    <w:p w:rsidR="00EE59B7" w:rsidRPr="00EE59B7" w:rsidRDefault="00A910AE" w:rsidP="00A910AE">
      <w:pPr>
        <w:pStyle w:val="Heading3"/>
        <w:tabs>
          <w:tab w:val="left" w:pos="567"/>
        </w:tabs>
      </w:pPr>
      <w:r w:rsidRPr="00A910AE">
        <w:rPr>
          <w:rFonts w:eastAsia="OfficinaSansITCStd Book" w:cs="OfficinaSansITCStd Book"/>
          <w:b w:val="0"/>
          <w:szCs w:val="24"/>
        </w:rPr>
        <w:t>∆</w:t>
      </w:r>
      <w:r w:rsidRPr="00A910AE">
        <w:rPr>
          <w:rFonts w:eastAsia="OfficinaSansITCStd Book" w:cs="OfficinaSansITCStd Book"/>
          <w:b w:val="0"/>
          <w:szCs w:val="24"/>
        </w:rPr>
        <w:tab/>
      </w:r>
      <w:r w:rsidR="005F5B15">
        <w:t>Gebet</w:t>
      </w:r>
    </w:p>
    <w:p w:rsidR="00EE59B7" w:rsidRPr="00EE59B7" w:rsidRDefault="005F5B15" w:rsidP="00A910AE">
      <w:pPr>
        <w:tabs>
          <w:tab w:val="right" w:pos="426"/>
        </w:tabs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 w:rsidR="00A910AE">
        <w:rPr>
          <w:szCs w:val="24"/>
        </w:rPr>
        <w:tab/>
      </w:r>
      <w:r w:rsidR="00A910AE">
        <w:rPr>
          <w:rFonts w:eastAsia="OfficinaSansITCStd Book" w:cs="OfficinaSansITCStd Book"/>
          <w:szCs w:val="24"/>
        </w:rPr>
        <w:t>∆</w:t>
      </w:r>
      <w:r>
        <w:rPr>
          <w:szCs w:val="24"/>
        </w:rPr>
        <w:tab/>
      </w:r>
      <w:r w:rsidR="00EE59B7" w:rsidRPr="00EE59B7">
        <w:rPr>
          <w:szCs w:val="24"/>
        </w:rPr>
        <w:t xml:space="preserve">Dir, </w:t>
      </w:r>
      <w:r w:rsidRPr="00EE59B7">
        <w:rPr>
          <w:szCs w:val="24"/>
        </w:rPr>
        <w:t>Lebendige</w:t>
      </w:r>
      <w:r>
        <w:rPr>
          <w:szCs w:val="24"/>
        </w:rPr>
        <w:t>, wollen wir danken.</w:t>
      </w:r>
      <w:r>
        <w:rPr>
          <w:szCs w:val="24"/>
        </w:rPr>
        <w:br/>
      </w:r>
      <w:r w:rsidR="00EE59B7" w:rsidRPr="00EE59B7">
        <w:rPr>
          <w:szCs w:val="24"/>
        </w:rPr>
        <w:t>Es</w:t>
      </w:r>
      <w:r>
        <w:rPr>
          <w:szCs w:val="24"/>
        </w:rPr>
        <w:t xml:space="preserve"> tut gut, dies gemeinsam zu tun</w:t>
      </w:r>
      <w:r>
        <w:rPr>
          <w:szCs w:val="24"/>
        </w:rPr>
        <w:br/>
      </w:r>
      <w:r w:rsidR="00EE59B7" w:rsidRPr="00EE59B7">
        <w:rPr>
          <w:szCs w:val="24"/>
        </w:rPr>
        <w:t>und sich davon tragen zu lassen.</w:t>
      </w:r>
      <w:r>
        <w:rPr>
          <w:szCs w:val="24"/>
        </w:rPr>
        <w:br/>
      </w:r>
      <w:r>
        <w:rPr>
          <w:szCs w:val="24"/>
        </w:rPr>
        <w:br/>
      </w:r>
      <w:r w:rsidRPr="00EE59B7">
        <w:rPr>
          <w:szCs w:val="24"/>
        </w:rPr>
        <w:t>Gott</w:t>
      </w:r>
      <w:r>
        <w:rPr>
          <w:szCs w:val="24"/>
        </w:rPr>
        <w:t>, du sprichst uns an,</w:t>
      </w:r>
      <w:r>
        <w:rPr>
          <w:szCs w:val="24"/>
        </w:rPr>
        <w:br/>
        <w:t>eröffnest neue Wege,</w:t>
      </w:r>
      <w:r>
        <w:rPr>
          <w:szCs w:val="24"/>
        </w:rPr>
        <w:br/>
      </w:r>
      <w:r w:rsidR="00EE59B7" w:rsidRPr="00EE59B7">
        <w:rPr>
          <w:szCs w:val="24"/>
        </w:rPr>
        <w:t>schenkst neue Perspektiven.</w:t>
      </w:r>
      <w:r w:rsidR="008B4580">
        <w:rPr>
          <w:szCs w:val="24"/>
        </w:rPr>
        <w:br/>
      </w:r>
      <w:r w:rsidR="00EE59B7" w:rsidRPr="00EE59B7">
        <w:rPr>
          <w:szCs w:val="24"/>
        </w:rPr>
        <w:t>Auf dem Weg finden wir, was uns stärkt:</w:t>
      </w:r>
      <w:r w:rsidR="008B4580">
        <w:rPr>
          <w:szCs w:val="24"/>
        </w:rPr>
        <w:br/>
      </w:r>
      <w:r w:rsidR="00EE59B7" w:rsidRPr="00EE59B7">
        <w:rPr>
          <w:szCs w:val="24"/>
        </w:rPr>
        <w:t>Kräftiges Wort, sanfte Nähe, Essen und Trinken.</w:t>
      </w:r>
      <w:r w:rsidR="008B4580">
        <w:rPr>
          <w:szCs w:val="24"/>
        </w:rPr>
        <w:br/>
      </w:r>
      <w:r w:rsidR="00EE59B7" w:rsidRPr="00EE59B7">
        <w:rPr>
          <w:szCs w:val="24"/>
        </w:rPr>
        <w:t>Mitten in der Wüs</w:t>
      </w:r>
      <w:r w:rsidR="008B4580">
        <w:rPr>
          <w:szCs w:val="24"/>
        </w:rPr>
        <w:t>te sorgst du für Leib und Seele</w:t>
      </w:r>
      <w:r w:rsidR="008B4580">
        <w:rPr>
          <w:szCs w:val="24"/>
        </w:rPr>
        <w:br/>
      </w:r>
      <w:r w:rsidR="00EE59B7" w:rsidRPr="00EE59B7">
        <w:rPr>
          <w:szCs w:val="24"/>
        </w:rPr>
        <w:t>mit Manna und Wasser.</w:t>
      </w:r>
      <w:r w:rsidR="008B4580">
        <w:rPr>
          <w:szCs w:val="24"/>
        </w:rPr>
        <w:br/>
      </w:r>
      <w:r w:rsidR="00EE59B7" w:rsidRPr="00EE59B7">
        <w:rPr>
          <w:szCs w:val="24"/>
        </w:rPr>
        <w:t>Trotz Murren und Unzufr</w:t>
      </w:r>
      <w:r w:rsidR="008B4580">
        <w:rPr>
          <w:szCs w:val="24"/>
        </w:rPr>
        <w:t>iedenheit</w:t>
      </w:r>
      <w:r w:rsidR="008B4580">
        <w:rPr>
          <w:szCs w:val="24"/>
        </w:rPr>
        <w:br/>
      </w:r>
      <w:r w:rsidR="00EE59B7" w:rsidRPr="00EE59B7">
        <w:rPr>
          <w:szCs w:val="24"/>
        </w:rPr>
        <w:t>zeigst du deine Liebe und Erbarmen.</w:t>
      </w:r>
      <w:r w:rsidR="008B4580">
        <w:rPr>
          <w:szCs w:val="24"/>
        </w:rPr>
        <w:br/>
      </w:r>
      <w:r w:rsidR="00EE59B7" w:rsidRPr="00EE59B7">
        <w:rPr>
          <w:szCs w:val="24"/>
        </w:rPr>
        <w:t>Aus geschwisterlichem</w:t>
      </w:r>
      <w:r w:rsidR="008B4580">
        <w:rPr>
          <w:szCs w:val="24"/>
        </w:rPr>
        <w:t xml:space="preserve"> Streit führst du neu zusammen:</w:t>
      </w:r>
      <w:r w:rsidR="008B4580">
        <w:rPr>
          <w:szCs w:val="24"/>
        </w:rPr>
        <w:br/>
      </w:r>
      <w:r w:rsidR="00EE59B7" w:rsidRPr="00EE59B7">
        <w:rPr>
          <w:szCs w:val="24"/>
        </w:rPr>
        <w:t>Jakob und Esau gaben sich die Hand zur Versöhnung.</w:t>
      </w:r>
      <w:r w:rsidR="008B4580">
        <w:rPr>
          <w:szCs w:val="24"/>
        </w:rPr>
        <w:br/>
        <w:t>Nach Kriegen und Katastrophen</w:t>
      </w:r>
      <w:r w:rsidR="008B4580">
        <w:rPr>
          <w:szCs w:val="24"/>
        </w:rPr>
        <w:br/>
      </w:r>
      <w:r w:rsidR="00EE59B7" w:rsidRPr="00EE59B7">
        <w:rPr>
          <w:szCs w:val="24"/>
        </w:rPr>
        <w:t>hast du wieder Früchte und Hoffnung wachsen lassen.</w:t>
      </w:r>
      <w:r w:rsidR="008B4580">
        <w:rPr>
          <w:szCs w:val="24"/>
        </w:rPr>
        <w:br/>
      </w:r>
      <w:r w:rsidR="00EE59B7" w:rsidRPr="00EE59B7">
        <w:rPr>
          <w:szCs w:val="24"/>
        </w:rPr>
        <w:t>Du hörst nicht auf, dich um uns zu sorgen.</w:t>
      </w:r>
      <w:r w:rsidR="008B4580">
        <w:rPr>
          <w:szCs w:val="24"/>
        </w:rPr>
        <w:br/>
      </w:r>
      <w:r w:rsidR="00EE59B7" w:rsidRPr="00EE59B7">
        <w:rPr>
          <w:szCs w:val="24"/>
        </w:rPr>
        <w:t>Darum ehren wir dic</w:t>
      </w:r>
      <w:r w:rsidR="008B4580">
        <w:rPr>
          <w:szCs w:val="24"/>
        </w:rPr>
        <w:t>h gemeinsam mit allen Lebewesen</w:t>
      </w:r>
      <w:r w:rsidR="008B4580">
        <w:rPr>
          <w:szCs w:val="24"/>
        </w:rPr>
        <w:br/>
        <w:t>und stimmen ein in ihr Loblied:</w:t>
      </w:r>
    </w:p>
    <w:p w:rsidR="008B4580" w:rsidRDefault="008B4580" w:rsidP="008B4580">
      <w:pPr>
        <w:pStyle w:val="Liedangabe"/>
      </w:pPr>
      <w:r w:rsidRPr="00EE59B7">
        <w:t>hw 5</w:t>
      </w:r>
      <w:r>
        <w:tab/>
        <w:t>Du bist heilig, du bist Herr</w:t>
      </w:r>
    </w:p>
    <w:p w:rsidR="00EE59B7" w:rsidRPr="00EE59B7" w:rsidRDefault="008B4580" w:rsidP="008B4580">
      <w:pPr>
        <w:pStyle w:val="Liedangabe"/>
        <w:spacing w:after="120"/>
        <w:ind w:left="2126"/>
      </w:pPr>
      <w:r>
        <w:t>EM 470</w:t>
      </w:r>
      <w:r>
        <w:tab/>
        <w:t>Heilig, heilig, heilig</w:t>
      </w:r>
    </w:p>
    <w:p w:rsidR="003A348B" w:rsidRDefault="008B4580" w:rsidP="00A910AE">
      <w:pPr>
        <w:tabs>
          <w:tab w:val="right" w:pos="6577"/>
        </w:tabs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Ja, heilig bist du,</w:t>
      </w:r>
      <w:r>
        <w:rPr>
          <w:szCs w:val="24"/>
        </w:rPr>
        <w:br/>
      </w:r>
      <w:r w:rsidR="00EE59B7" w:rsidRPr="00EE59B7">
        <w:rPr>
          <w:szCs w:val="24"/>
        </w:rPr>
        <w:t>und gesegnet ist Jesus Christus.</w:t>
      </w:r>
      <w:r>
        <w:rPr>
          <w:szCs w:val="24"/>
        </w:rPr>
        <w:br/>
        <w:t>Er durchlebte Wüstenzeiten</w:t>
      </w:r>
      <w:r>
        <w:rPr>
          <w:szCs w:val="24"/>
        </w:rPr>
        <w:br/>
      </w:r>
      <w:r w:rsidR="00EE59B7" w:rsidRPr="00EE59B7">
        <w:rPr>
          <w:szCs w:val="24"/>
        </w:rPr>
        <w:t>und blieb sich und dir, Gott, treu.</w:t>
      </w:r>
      <w:r>
        <w:rPr>
          <w:szCs w:val="24"/>
        </w:rPr>
        <w:br/>
        <w:t>Durch seine Wunder und Taten</w:t>
      </w:r>
      <w:r>
        <w:rPr>
          <w:szCs w:val="24"/>
        </w:rPr>
        <w:br/>
      </w:r>
      <w:r w:rsidR="00EE59B7" w:rsidRPr="00EE59B7">
        <w:rPr>
          <w:szCs w:val="24"/>
        </w:rPr>
        <w:lastRenderedPageBreak/>
        <w:t>schenkte er Lebensfreude in Hülle und Fülle:</w:t>
      </w:r>
      <w:r>
        <w:rPr>
          <w:szCs w:val="24"/>
        </w:rPr>
        <w:br/>
      </w:r>
      <w:r w:rsidR="00EE59B7" w:rsidRPr="00EE59B7">
        <w:rPr>
          <w:szCs w:val="24"/>
        </w:rPr>
        <w:t>Wein aus Wasserkrügen, Fische im Überfluss, geteiltes Brot.</w:t>
      </w:r>
      <w:r>
        <w:rPr>
          <w:szCs w:val="24"/>
        </w:rPr>
        <w:br/>
      </w:r>
      <w:r w:rsidR="00EE59B7" w:rsidRPr="00EE59B7">
        <w:rPr>
          <w:szCs w:val="24"/>
        </w:rPr>
        <w:t>Er hat Menschen an Leib und Seele berührt</w:t>
      </w:r>
      <w:r>
        <w:rPr>
          <w:szCs w:val="24"/>
        </w:rPr>
        <w:br/>
      </w:r>
      <w:r w:rsidR="00EE59B7" w:rsidRPr="00EE59B7">
        <w:rPr>
          <w:szCs w:val="24"/>
        </w:rPr>
        <w:t>und vergeben, was vergangen und misslungen.</w:t>
      </w:r>
      <w:r>
        <w:rPr>
          <w:szCs w:val="24"/>
        </w:rPr>
        <w:br/>
      </w:r>
      <w:r w:rsidR="00EE59B7" w:rsidRPr="00EE59B7">
        <w:rPr>
          <w:szCs w:val="24"/>
        </w:rPr>
        <w:t>Er liebte durch den Tod hindurch</w:t>
      </w:r>
      <w:r>
        <w:rPr>
          <w:szCs w:val="24"/>
        </w:rPr>
        <w:br/>
        <w:t>und lud alle ein, ihm zu folgen</w:t>
      </w:r>
      <w:r>
        <w:rPr>
          <w:szCs w:val="24"/>
        </w:rPr>
        <w:br/>
      </w:r>
      <w:r w:rsidR="00EE59B7" w:rsidRPr="00EE59B7">
        <w:rPr>
          <w:szCs w:val="24"/>
        </w:rPr>
        <w:t>und an seinem Tisch Platz zu nehmen.</w:t>
      </w:r>
      <w:r>
        <w:rPr>
          <w:szCs w:val="24"/>
        </w:rPr>
        <w:br/>
      </w:r>
      <w:r>
        <w:rPr>
          <w:szCs w:val="24"/>
        </w:rPr>
        <w:br/>
        <w:t>So wie damals</w:t>
      </w:r>
      <w:r>
        <w:rPr>
          <w:szCs w:val="24"/>
        </w:rPr>
        <w:br/>
      </w:r>
      <w:r w:rsidR="00EE59B7" w:rsidRPr="00EE59B7">
        <w:rPr>
          <w:szCs w:val="24"/>
        </w:rPr>
        <w:t>als es Abend war und Jesus mit seinen Freunden zusammensaß.</w:t>
      </w:r>
      <w:r>
        <w:rPr>
          <w:szCs w:val="24"/>
        </w:rPr>
        <w:br/>
      </w:r>
      <w:r>
        <w:rPr>
          <w:szCs w:val="24"/>
        </w:rPr>
        <w:br/>
        <w:t>Beim Essen nahm er das Brot,</w:t>
      </w:r>
      <w:r>
        <w:rPr>
          <w:szCs w:val="24"/>
        </w:rPr>
        <w:br/>
      </w:r>
      <w:r w:rsidR="00EE59B7" w:rsidRPr="00EE59B7">
        <w:rPr>
          <w:szCs w:val="24"/>
        </w:rPr>
        <w:t>sprach</w:t>
      </w:r>
      <w:r>
        <w:rPr>
          <w:szCs w:val="24"/>
        </w:rPr>
        <w:t xml:space="preserve"> das Dankgebet,</w:t>
      </w:r>
      <w:r>
        <w:rPr>
          <w:szCs w:val="24"/>
        </w:rPr>
        <w:br/>
      </w:r>
      <w:r w:rsidR="00EE59B7" w:rsidRPr="00EE59B7">
        <w:rPr>
          <w:szCs w:val="24"/>
        </w:rPr>
        <w:t>brach</w:t>
      </w:r>
      <w:r>
        <w:rPr>
          <w:szCs w:val="24"/>
        </w:rPr>
        <w:t xml:space="preserve"> das Brot in Stücke und sagte:</w:t>
      </w:r>
      <w:r>
        <w:rPr>
          <w:szCs w:val="24"/>
        </w:rPr>
        <w:br/>
        <w:t>„Das ist mein Leib für euch.</w:t>
      </w:r>
      <w:r>
        <w:rPr>
          <w:szCs w:val="24"/>
        </w:rPr>
        <w:br/>
      </w:r>
      <w:r w:rsidR="00EE59B7" w:rsidRPr="00EE59B7">
        <w:rPr>
          <w:szCs w:val="24"/>
        </w:rPr>
        <w:t>Tut das immer</w:t>
      </w:r>
      <w:r>
        <w:rPr>
          <w:szCs w:val="24"/>
        </w:rPr>
        <w:t xml:space="preserve"> wieder zur Erinnerung an mich!“</w:t>
      </w:r>
      <w:r>
        <w:rPr>
          <w:szCs w:val="24"/>
        </w:rPr>
        <w:br/>
      </w:r>
      <w:r w:rsidR="00EE59B7" w:rsidRPr="00EE59B7">
        <w:rPr>
          <w:szCs w:val="24"/>
        </w:rPr>
        <w:t>Nach dem Essen na</w:t>
      </w:r>
      <w:r>
        <w:rPr>
          <w:szCs w:val="24"/>
        </w:rPr>
        <w:t>hm Jesus den Becher und sagte:</w:t>
      </w:r>
      <w:r>
        <w:rPr>
          <w:szCs w:val="24"/>
        </w:rPr>
        <w:br/>
        <w:t>„</w:t>
      </w:r>
      <w:r w:rsidR="00EE59B7" w:rsidRPr="00EE59B7">
        <w:rPr>
          <w:szCs w:val="24"/>
        </w:rPr>
        <w:t>Dieser B</w:t>
      </w:r>
      <w:r>
        <w:rPr>
          <w:szCs w:val="24"/>
        </w:rPr>
        <w:t>echer steht für den neuen Bund,</w:t>
      </w:r>
      <w:r>
        <w:rPr>
          <w:szCs w:val="24"/>
        </w:rPr>
        <w:br/>
      </w:r>
      <w:r w:rsidR="00EE59B7" w:rsidRPr="00EE59B7">
        <w:rPr>
          <w:szCs w:val="24"/>
        </w:rPr>
        <w:t xml:space="preserve">den </w:t>
      </w:r>
      <w:r>
        <w:rPr>
          <w:szCs w:val="24"/>
        </w:rPr>
        <w:t>Gott mit den Menschen schließt.</w:t>
      </w:r>
      <w:r>
        <w:rPr>
          <w:szCs w:val="24"/>
        </w:rPr>
        <w:br/>
      </w:r>
      <w:r w:rsidR="00EE59B7" w:rsidRPr="00EE59B7">
        <w:rPr>
          <w:szCs w:val="24"/>
        </w:rPr>
        <w:t>Er k</w:t>
      </w:r>
      <w:r>
        <w:rPr>
          <w:szCs w:val="24"/>
        </w:rPr>
        <w:t>ommt zustande durch mein Blut.</w:t>
      </w:r>
      <w:r>
        <w:rPr>
          <w:szCs w:val="24"/>
        </w:rPr>
        <w:br/>
      </w:r>
      <w:r w:rsidR="00EE59B7" w:rsidRPr="00EE59B7">
        <w:rPr>
          <w:szCs w:val="24"/>
        </w:rPr>
        <w:t>Tut das immer wieder, sooft ihr aus dem Becher t</w:t>
      </w:r>
      <w:r>
        <w:rPr>
          <w:szCs w:val="24"/>
        </w:rPr>
        <w:t>rinkt,</w:t>
      </w:r>
      <w:r>
        <w:rPr>
          <w:szCs w:val="24"/>
        </w:rPr>
        <w:br/>
        <w:t>zur Erinnerung an mich!“</w:t>
      </w:r>
      <w:r>
        <w:rPr>
          <w:szCs w:val="24"/>
        </w:rPr>
        <w:tab/>
      </w:r>
      <w:r w:rsidR="00A910AE" w:rsidRPr="00A910AE">
        <w:rPr>
          <w:sz w:val="16"/>
          <w:szCs w:val="16"/>
        </w:rPr>
        <w:t>1. Korinther 15, 24-25</w:t>
      </w:r>
      <w:r w:rsidR="00A910AE">
        <w:rPr>
          <w:sz w:val="16"/>
          <w:szCs w:val="16"/>
        </w:rPr>
        <w:t xml:space="preserve"> par</w:t>
      </w:r>
      <w:r w:rsidR="00A910AE" w:rsidRPr="00A910AE">
        <w:rPr>
          <w:sz w:val="16"/>
          <w:szCs w:val="16"/>
        </w:rPr>
        <w:t xml:space="preserve"> nach BB</w:t>
      </w:r>
      <w:r w:rsidR="00D00B39">
        <w:rPr>
          <w:szCs w:val="24"/>
        </w:rPr>
        <w:br/>
      </w:r>
      <w:r>
        <w:rPr>
          <w:szCs w:val="24"/>
        </w:rPr>
        <w:br/>
      </w:r>
      <w:r w:rsidR="00D00B39">
        <w:rPr>
          <w:szCs w:val="24"/>
        </w:rPr>
        <w:t>Dreieiniger Gott,</w:t>
      </w:r>
      <w:r w:rsidR="00D00B39">
        <w:rPr>
          <w:szCs w:val="24"/>
        </w:rPr>
        <w:br/>
      </w:r>
      <w:r w:rsidR="00EE59B7" w:rsidRPr="00EE59B7">
        <w:rPr>
          <w:szCs w:val="24"/>
        </w:rPr>
        <w:t>am Tag, als du Jesus</w:t>
      </w:r>
      <w:r w:rsidR="00D00B39">
        <w:rPr>
          <w:szCs w:val="24"/>
        </w:rPr>
        <w:t xml:space="preserve"> von den Toten auferweckt hast,</w:t>
      </w:r>
      <w:r w:rsidR="00D00B39">
        <w:rPr>
          <w:szCs w:val="24"/>
        </w:rPr>
        <w:br/>
      </w:r>
      <w:r w:rsidR="00EE59B7" w:rsidRPr="00EE59B7">
        <w:rPr>
          <w:szCs w:val="24"/>
        </w:rPr>
        <w:t>haben i</w:t>
      </w:r>
      <w:r w:rsidR="00D00B39">
        <w:rPr>
          <w:szCs w:val="24"/>
        </w:rPr>
        <w:t>hn seine Freunde daran erkannt,</w:t>
      </w:r>
      <w:r w:rsidR="00D00B39">
        <w:rPr>
          <w:szCs w:val="24"/>
        </w:rPr>
        <w:br/>
      </w:r>
      <w:r w:rsidR="00EE59B7" w:rsidRPr="00EE59B7">
        <w:rPr>
          <w:szCs w:val="24"/>
        </w:rPr>
        <w:t>wie er das Brot gebroch</w:t>
      </w:r>
      <w:r w:rsidR="00D00B39">
        <w:rPr>
          <w:szCs w:val="24"/>
        </w:rPr>
        <w:t>en hat.</w:t>
      </w:r>
      <w:r w:rsidR="00D00B39">
        <w:rPr>
          <w:szCs w:val="24"/>
        </w:rPr>
        <w:br/>
      </w:r>
      <w:r w:rsidR="00EE59B7" w:rsidRPr="00EE59B7">
        <w:rPr>
          <w:szCs w:val="24"/>
        </w:rPr>
        <w:t>Und sie brachen auf mit brennendem Herzen.</w:t>
      </w:r>
    </w:p>
    <w:p w:rsidR="003A348B" w:rsidRDefault="003A348B" w:rsidP="003A348B">
      <w:pPr>
        <w:pStyle w:val="Rubrik"/>
      </w:pPr>
      <w:r>
        <w:t>segnende Geste auf Gemeinde und Gaben hin</w:t>
      </w:r>
    </w:p>
    <w:p w:rsidR="008B4580" w:rsidRDefault="003A348B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ab/>
      </w:r>
      <w:r w:rsidR="00EE59B7" w:rsidRPr="00EE59B7">
        <w:rPr>
          <w:szCs w:val="24"/>
        </w:rPr>
        <w:t>Ja, Gott, sende deine heilige Geistkraft:</w:t>
      </w:r>
      <w:r w:rsidR="008B4580">
        <w:rPr>
          <w:szCs w:val="24"/>
        </w:rPr>
        <w:br/>
      </w:r>
      <w:r w:rsidR="00EE59B7" w:rsidRPr="00EE59B7">
        <w:rPr>
          <w:szCs w:val="24"/>
        </w:rPr>
        <w:t>Dann</w:t>
      </w:r>
      <w:r w:rsidR="00F67126">
        <w:rPr>
          <w:szCs w:val="24"/>
        </w:rPr>
        <w:t xml:space="preserve"> gibt das Brot uns Lebenskraft.</w:t>
      </w:r>
      <w:r w:rsidR="00F67126">
        <w:rPr>
          <w:szCs w:val="24"/>
        </w:rPr>
        <w:br/>
      </w:r>
      <w:r w:rsidR="00EE59B7" w:rsidRPr="00EE59B7">
        <w:rPr>
          <w:szCs w:val="24"/>
        </w:rPr>
        <w:t>Dann zeigt uns der Becher deine Liebe.</w:t>
      </w:r>
      <w:r w:rsidR="008B4580">
        <w:rPr>
          <w:szCs w:val="24"/>
        </w:rPr>
        <w:br/>
      </w:r>
      <w:r w:rsidR="00EE59B7" w:rsidRPr="00EE59B7">
        <w:rPr>
          <w:szCs w:val="24"/>
        </w:rPr>
        <w:t>Dann brennt unser Herz voller Begeisterung.</w:t>
      </w:r>
      <w:r w:rsidR="008B4580">
        <w:rPr>
          <w:szCs w:val="24"/>
        </w:rPr>
        <w:br/>
      </w:r>
      <w:r w:rsidR="00EE59B7" w:rsidRPr="00EE59B7">
        <w:rPr>
          <w:szCs w:val="24"/>
        </w:rPr>
        <w:t>Dann erfahren wir beim Essen</w:t>
      </w:r>
      <w:r w:rsidR="00F67126">
        <w:rPr>
          <w:szCs w:val="24"/>
        </w:rPr>
        <w:t xml:space="preserve"> und Trinken tiefe Gemeinschaft</w:t>
      </w:r>
      <w:r w:rsidR="00F67126">
        <w:rPr>
          <w:szCs w:val="24"/>
        </w:rPr>
        <w:br/>
      </w:r>
      <w:r w:rsidR="00EE59B7" w:rsidRPr="00EE59B7">
        <w:rPr>
          <w:szCs w:val="24"/>
        </w:rPr>
        <w:t>untereinander, mit deiner Schöpfung und mit dir.</w:t>
      </w:r>
      <w:r w:rsidR="008B4580">
        <w:rPr>
          <w:szCs w:val="24"/>
        </w:rPr>
        <w:br/>
      </w:r>
      <w:r w:rsidR="00EE59B7" w:rsidRPr="00EE59B7">
        <w:rPr>
          <w:szCs w:val="24"/>
        </w:rPr>
        <w:lastRenderedPageBreak/>
        <w:t>Gott, unser Vater! Jesu</w:t>
      </w:r>
      <w:r w:rsidR="00F67126">
        <w:rPr>
          <w:szCs w:val="24"/>
        </w:rPr>
        <w:t>s Christus! Heilige Geistkraft!</w:t>
      </w:r>
      <w:r w:rsidR="00F67126">
        <w:rPr>
          <w:szCs w:val="24"/>
        </w:rPr>
        <w:br/>
      </w:r>
      <w:r w:rsidR="00EE59B7" w:rsidRPr="00EE59B7">
        <w:rPr>
          <w:szCs w:val="24"/>
        </w:rPr>
        <w:t xml:space="preserve">Wir jubeln dir zu </w:t>
      </w:r>
      <w:r w:rsidR="00F67126">
        <w:rPr>
          <w:szCs w:val="24"/>
        </w:rPr>
        <w:t>–</w:t>
      </w:r>
      <w:r w:rsidR="00EE59B7" w:rsidRPr="00EE59B7">
        <w:rPr>
          <w:szCs w:val="24"/>
        </w:rPr>
        <w:t xml:space="preserve"> jetzt und immer.</w:t>
      </w:r>
    </w:p>
    <w:p w:rsidR="00EE59B7" w:rsidRPr="00EE59B7" w:rsidRDefault="008B4580" w:rsidP="00BC569E">
      <w:pPr>
        <w:ind w:left="567" w:hanging="567"/>
        <w:rPr>
          <w:szCs w:val="24"/>
        </w:rPr>
      </w:pPr>
      <w:r>
        <w:rPr>
          <w:szCs w:val="24"/>
        </w:rPr>
        <w:t>Alle</w:t>
      </w:r>
      <w:r>
        <w:rPr>
          <w:szCs w:val="24"/>
        </w:rPr>
        <w:tab/>
      </w:r>
      <w:r w:rsidR="00EE59B7" w:rsidRPr="008B4580">
        <w:rPr>
          <w:b/>
          <w:szCs w:val="24"/>
        </w:rPr>
        <w:t>Amen</w:t>
      </w:r>
    </w:p>
    <w:p w:rsidR="00EE59B7" w:rsidRPr="00EE59B7" w:rsidRDefault="00EE59B7" w:rsidP="00BC569E">
      <w:pPr>
        <w:ind w:left="567" w:hanging="567"/>
        <w:rPr>
          <w:szCs w:val="24"/>
        </w:rPr>
      </w:pPr>
    </w:p>
    <w:p w:rsidR="005F5B15" w:rsidRDefault="00EE59B7" w:rsidP="00BC569E">
      <w:pPr>
        <w:pStyle w:val="Heading3"/>
        <w:spacing w:after="120"/>
      </w:pPr>
      <w:r w:rsidRPr="00EE59B7">
        <w:t>Christusbekenntnis</w:t>
      </w:r>
    </w:p>
    <w:p w:rsidR="00EE59B7" w:rsidRPr="00EE59B7" w:rsidRDefault="00EE59B7" w:rsidP="005F5B15">
      <w:pPr>
        <w:pStyle w:val="Rubrik"/>
      </w:pPr>
      <w:r w:rsidRPr="00EE59B7">
        <w:t>Rederichtung zur</w:t>
      </w:r>
      <w:r w:rsidR="005F5B15">
        <w:t xml:space="preserve"> Gemeinde</w:t>
      </w:r>
    </w:p>
    <w:p w:rsidR="00EE59B7" w:rsidRDefault="008B4580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EE59B7" w:rsidRPr="00EE59B7">
        <w:rPr>
          <w:szCs w:val="24"/>
        </w:rPr>
        <w:t>Auch wenn wir es nicht ganz verstehen</w:t>
      </w:r>
      <w:r w:rsidR="00A910AE">
        <w:rPr>
          <w:szCs w:val="24"/>
        </w:rPr>
        <w:br/>
      </w:r>
      <w:r>
        <w:rPr>
          <w:szCs w:val="24"/>
        </w:rPr>
        <w:t>–</w:t>
      </w:r>
      <w:r w:rsidR="00EE59B7" w:rsidRPr="00EE59B7">
        <w:rPr>
          <w:szCs w:val="24"/>
        </w:rPr>
        <w:t xml:space="preserve"> mit</w:t>
      </w:r>
      <w:r w:rsidR="00A910AE">
        <w:rPr>
          <w:szCs w:val="24"/>
        </w:rPr>
        <w:t xml:space="preserve"> allen Christinnen und Christen</w:t>
      </w:r>
      <w:r w:rsidR="00A910AE">
        <w:rPr>
          <w:szCs w:val="24"/>
        </w:rPr>
        <w:br/>
      </w:r>
      <w:r w:rsidR="00EE59B7" w:rsidRPr="00EE59B7">
        <w:rPr>
          <w:szCs w:val="24"/>
        </w:rPr>
        <w:t>auf dem Weg in deine Zu</w:t>
      </w:r>
      <w:r w:rsidR="00A910AE">
        <w:rPr>
          <w:szCs w:val="24"/>
        </w:rPr>
        <w:t>kunft</w:t>
      </w:r>
      <w:r w:rsidR="00A910AE">
        <w:rPr>
          <w:szCs w:val="24"/>
        </w:rPr>
        <w:br/>
      </w:r>
      <w:r>
        <w:rPr>
          <w:szCs w:val="24"/>
        </w:rPr>
        <w:t>glauben und bekennen wir:</w:t>
      </w:r>
    </w:p>
    <w:p w:rsidR="008B4580" w:rsidRPr="00EE59B7" w:rsidRDefault="008B4580" w:rsidP="008B4580">
      <w:pPr>
        <w:pStyle w:val="Rubrik"/>
      </w:pPr>
      <w:r>
        <w:t>gesprochen oder gesungen</w:t>
      </w:r>
    </w:p>
    <w:p w:rsidR="00EE59B7" w:rsidRPr="00EE59B7" w:rsidRDefault="008B4580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A</w:t>
      </w:r>
      <w:r>
        <w:rPr>
          <w:szCs w:val="24"/>
        </w:rPr>
        <w:tab/>
      </w:r>
      <w:r w:rsidRPr="008B4580">
        <w:rPr>
          <w:b/>
          <w:szCs w:val="24"/>
        </w:rPr>
        <w:t>Wir preisen deinen Tod.</w:t>
      </w:r>
      <w:r w:rsidRPr="008B4580">
        <w:rPr>
          <w:b/>
          <w:szCs w:val="24"/>
        </w:rPr>
        <w:br/>
        <w:t>Wir glauben, dass du lebst.</w:t>
      </w:r>
      <w:r w:rsidRPr="008B4580">
        <w:rPr>
          <w:b/>
          <w:szCs w:val="24"/>
        </w:rPr>
        <w:br/>
      </w:r>
      <w:r w:rsidR="00EE59B7" w:rsidRPr="008B4580">
        <w:rPr>
          <w:b/>
          <w:szCs w:val="24"/>
        </w:rPr>
        <w:t>Wir hoffen, dass du kommst zum Heil der Welt</w:t>
      </w:r>
      <w:r w:rsidRPr="008B4580">
        <w:rPr>
          <w:b/>
          <w:szCs w:val="24"/>
        </w:rPr>
        <w:t>.</w:t>
      </w:r>
    </w:p>
    <w:p w:rsidR="00EE59B7" w:rsidRPr="00EE59B7" w:rsidRDefault="005F5B15" w:rsidP="00BC569E">
      <w:pPr>
        <w:pStyle w:val="Liedangabe"/>
      </w:pPr>
      <w:r>
        <w:t>EM</w:t>
      </w:r>
      <w:r w:rsidRPr="00EE59B7">
        <w:t xml:space="preserve"> 482</w:t>
      </w:r>
      <w:r>
        <w:tab/>
        <w:t>Wir preisen deinen Tod</w:t>
      </w:r>
    </w:p>
    <w:p w:rsidR="00EE59B7" w:rsidRPr="00EE59B7" w:rsidRDefault="00EE59B7" w:rsidP="00BC569E">
      <w:pPr>
        <w:ind w:left="567" w:hanging="567"/>
        <w:rPr>
          <w:szCs w:val="24"/>
        </w:rPr>
      </w:pPr>
    </w:p>
    <w:p w:rsidR="00EE59B7" w:rsidRPr="00EE59B7" w:rsidRDefault="005F5B15" w:rsidP="005F5B15">
      <w:pPr>
        <w:pStyle w:val="Heading3"/>
      </w:pPr>
      <w:r>
        <w:t>Einladung</w:t>
      </w:r>
    </w:p>
    <w:p w:rsidR="00EE59B7" w:rsidRPr="00EE59B7" w:rsidRDefault="00B34687" w:rsidP="00DA09D1">
      <w:pPr>
        <w:ind w:left="567" w:hanging="567"/>
        <w:rPr>
          <w:szCs w:val="24"/>
        </w:rPr>
      </w:pPr>
      <w:r>
        <w:rPr>
          <w:szCs w:val="24"/>
        </w:rPr>
        <w:t>L</w:t>
      </w:r>
      <w:r w:rsidR="00EE59B7" w:rsidRPr="00EE59B7">
        <w:rPr>
          <w:szCs w:val="24"/>
        </w:rPr>
        <w:tab/>
        <w:t>Kommt! Der Tisch ist gedec</w:t>
      </w:r>
      <w:r>
        <w:rPr>
          <w:szCs w:val="24"/>
        </w:rPr>
        <w:t>kt. Die Wegstärkung ist bereit.</w:t>
      </w:r>
      <w:r>
        <w:rPr>
          <w:szCs w:val="24"/>
        </w:rPr>
        <w:br/>
      </w:r>
      <w:r w:rsidR="00EE59B7" w:rsidRPr="00EE59B7">
        <w:rPr>
          <w:szCs w:val="24"/>
        </w:rPr>
        <w:t xml:space="preserve">Schmeckt und erlebt, wie freundlich die </w:t>
      </w:r>
      <w:r w:rsidRPr="00EE59B7">
        <w:rPr>
          <w:szCs w:val="24"/>
        </w:rPr>
        <w:t xml:space="preserve">Ewige </w:t>
      </w:r>
      <w:r w:rsidR="003A348B">
        <w:rPr>
          <w:szCs w:val="24"/>
        </w:rPr>
        <w:t>ist.</w:t>
      </w:r>
    </w:p>
    <w:p w:rsidR="00EE59B7" w:rsidRPr="00EE59B7" w:rsidRDefault="00EE59B7" w:rsidP="00DA09D1">
      <w:pPr>
        <w:ind w:left="567" w:hanging="567"/>
        <w:rPr>
          <w:szCs w:val="24"/>
        </w:rPr>
      </w:pPr>
    </w:p>
    <w:p w:rsidR="00B34687" w:rsidRDefault="00B34687" w:rsidP="003A348B">
      <w:pPr>
        <w:pStyle w:val="Heading3"/>
        <w:spacing w:after="120"/>
      </w:pPr>
      <w:r>
        <w:t>Austeilung</w:t>
      </w:r>
    </w:p>
    <w:p w:rsidR="00EE59B7" w:rsidRPr="00EE59B7" w:rsidRDefault="00B34687" w:rsidP="003A348B">
      <w:pPr>
        <w:pStyle w:val="Rubrik"/>
        <w:spacing w:after="240"/>
      </w:pPr>
      <w:r>
        <w:t>wandelnd</w:t>
      </w:r>
      <w:r w:rsidR="003A348B">
        <w:t>; währenddessen evtl. Tischlieder</w:t>
      </w:r>
    </w:p>
    <w:p w:rsidR="00EE59B7" w:rsidRPr="00EE59B7" w:rsidRDefault="00B34687" w:rsidP="00B34687">
      <w:pPr>
        <w:pStyle w:val="Heading3"/>
      </w:pPr>
      <w:r>
        <w:t>Dankgebet</w:t>
      </w:r>
    </w:p>
    <w:p w:rsidR="00EE59B7" w:rsidRPr="00EE59B7" w:rsidRDefault="00DA09D1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 w:rsidR="003A348B">
        <w:rPr>
          <w:szCs w:val="24"/>
        </w:rPr>
        <w:tab/>
        <w:t>Gott hat uns gestärkt.</w:t>
      </w:r>
    </w:p>
    <w:p w:rsidR="00EE59B7" w:rsidRPr="00EE59B7" w:rsidRDefault="00BC569E" w:rsidP="00BC569E">
      <w:pPr>
        <w:pStyle w:val="Liedangabe"/>
        <w:spacing w:after="120"/>
        <w:ind w:left="1559" w:hanging="1134"/>
      </w:pPr>
      <w:r>
        <w:t>÷</w:t>
      </w:r>
      <w:r w:rsidR="003A348B">
        <w:tab/>
      </w:r>
      <w:r w:rsidR="00EE59B7" w:rsidRPr="00EE59B7">
        <w:t>Danket, danket dem Herrn (</w:t>
      </w:r>
      <w:r w:rsidR="003A348B" w:rsidRPr="00EE59B7">
        <w:t>Kanon</w:t>
      </w:r>
      <w:r w:rsidR="003A348B">
        <w:t>, a cappella)</w:t>
      </w:r>
    </w:p>
    <w:p w:rsidR="00EE59B7" w:rsidRPr="00EE59B7" w:rsidRDefault="003A348B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Jesus Christus,</w:t>
      </w:r>
      <w:r>
        <w:rPr>
          <w:szCs w:val="24"/>
        </w:rPr>
        <w:br/>
      </w:r>
      <w:r w:rsidR="00EE59B7" w:rsidRPr="00EE59B7">
        <w:rPr>
          <w:szCs w:val="24"/>
        </w:rPr>
        <w:t>du hast dich in</w:t>
      </w:r>
      <w:r>
        <w:rPr>
          <w:szCs w:val="24"/>
        </w:rPr>
        <w:t xml:space="preserve"> diesem Mahl mit uns verbunden.</w:t>
      </w:r>
      <w:r>
        <w:rPr>
          <w:szCs w:val="24"/>
        </w:rPr>
        <w:br/>
      </w:r>
      <w:r w:rsidR="00EE59B7" w:rsidRPr="00EE59B7">
        <w:rPr>
          <w:szCs w:val="24"/>
        </w:rPr>
        <w:t>Du</w:t>
      </w:r>
      <w:r>
        <w:rPr>
          <w:szCs w:val="24"/>
        </w:rPr>
        <w:t>rchdringe uns mit deiner Kraft,</w:t>
      </w:r>
      <w:r>
        <w:rPr>
          <w:szCs w:val="24"/>
        </w:rPr>
        <w:br/>
      </w:r>
      <w:r w:rsidR="00EE59B7" w:rsidRPr="00EE59B7">
        <w:rPr>
          <w:szCs w:val="24"/>
        </w:rPr>
        <w:lastRenderedPageBreak/>
        <w:t>da</w:t>
      </w:r>
      <w:r>
        <w:rPr>
          <w:szCs w:val="24"/>
        </w:rPr>
        <w:t>mit wir weitergehen können.</w:t>
      </w:r>
      <w:r>
        <w:rPr>
          <w:szCs w:val="24"/>
        </w:rPr>
        <w:br/>
      </w:r>
      <w:r>
        <w:rPr>
          <w:szCs w:val="24"/>
        </w:rPr>
        <w:br/>
      </w:r>
      <w:r w:rsidR="00EE59B7" w:rsidRPr="00EE59B7">
        <w:rPr>
          <w:szCs w:val="24"/>
        </w:rPr>
        <w:t>Wir dank</w:t>
      </w:r>
      <w:r>
        <w:rPr>
          <w:szCs w:val="24"/>
        </w:rPr>
        <w:t>en dir für das Brot des Lebens,</w:t>
      </w:r>
      <w:r>
        <w:rPr>
          <w:szCs w:val="24"/>
        </w:rPr>
        <w:br/>
      </w:r>
      <w:r w:rsidR="00EE59B7" w:rsidRPr="00EE59B7">
        <w:rPr>
          <w:szCs w:val="24"/>
        </w:rPr>
        <w:t>das uns den Weg in deine Zukunft weist.</w:t>
      </w:r>
      <w:r>
        <w:rPr>
          <w:szCs w:val="24"/>
        </w:rPr>
        <w:br/>
      </w:r>
      <w:r w:rsidR="00EE59B7" w:rsidRPr="00EE59B7">
        <w:rPr>
          <w:szCs w:val="24"/>
        </w:rPr>
        <w:t>Du lässt uns nicht verzweifeln in der Wüste.</w:t>
      </w:r>
      <w:r>
        <w:rPr>
          <w:szCs w:val="24"/>
        </w:rPr>
        <w:br/>
      </w:r>
      <w:r>
        <w:rPr>
          <w:szCs w:val="24"/>
        </w:rPr>
        <w:br/>
      </w:r>
      <w:r w:rsidR="00EE59B7" w:rsidRPr="00EE59B7">
        <w:rPr>
          <w:szCs w:val="24"/>
        </w:rPr>
        <w:t xml:space="preserve">Wir danken dir </w:t>
      </w:r>
      <w:r>
        <w:rPr>
          <w:szCs w:val="24"/>
        </w:rPr>
        <w:t>für den Kelch/Becher des Heils,</w:t>
      </w:r>
      <w:r>
        <w:rPr>
          <w:szCs w:val="24"/>
        </w:rPr>
        <w:br/>
      </w:r>
      <w:r w:rsidR="00EE59B7" w:rsidRPr="00EE59B7">
        <w:rPr>
          <w:szCs w:val="24"/>
        </w:rPr>
        <w:t xml:space="preserve">das uns </w:t>
      </w:r>
      <w:r>
        <w:rPr>
          <w:szCs w:val="24"/>
        </w:rPr>
        <w:t>wie Tau in der Wüste erfrischt.</w:t>
      </w:r>
      <w:r>
        <w:rPr>
          <w:szCs w:val="24"/>
        </w:rPr>
        <w:br/>
      </w:r>
      <w:r>
        <w:rPr>
          <w:szCs w:val="24"/>
        </w:rPr>
        <w:br/>
        <w:t>D</w:t>
      </w:r>
      <w:r w:rsidR="00EE59B7" w:rsidRPr="00EE59B7">
        <w:rPr>
          <w:szCs w:val="24"/>
        </w:rPr>
        <w:t>u lässt unsere Hoffnung neu erwachen.</w:t>
      </w:r>
      <w:r>
        <w:rPr>
          <w:szCs w:val="24"/>
        </w:rPr>
        <w:br/>
      </w:r>
      <w:r w:rsidR="00EE59B7" w:rsidRPr="00EE59B7">
        <w:rPr>
          <w:szCs w:val="24"/>
        </w:rPr>
        <w:t>Prä</w:t>
      </w:r>
      <w:r>
        <w:rPr>
          <w:szCs w:val="24"/>
        </w:rPr>
        <w:t>ge unser Wollen, Denken und Tun</w:t>
      </w:r>
      <w:r>
        <w:rPr>
          <w:szCs w:val="24"/>
        </w:rPr>
        <w:br/>
      </w:r>
      <w:r w:rsidR="00EE59B7" w:rsidRPr="00EE59B7">
        <w:rPr>
          <w:szCs w:val="24"/>
        </w:rPr>
        <w:t>– da</w:t>
      </w:r>
      <w:r>
        <w:rPr>
          <w:szCs w:val="24"/>
        </w:rPr>
        <w:t>mit dein Wille geschehe.</w:t>
      </w:r>
      <w:r>
        <w:rPr>
          <w:szCs w:val="24"/>
        </w:rPr>
        <w:br/>
      </w:r>
      <w:r w:rsidR="00EE59B7" w:rsidRPr="00EE59B7">
        <w:rPr>
          <w:szCs w:val="24"/>
        </w:rPr>
        <w:t>Dir sei Ehre in Ewigkeit.</w:t>
      </w:r>
    </w:p>
    <w:p w:rsidR="00EE59B7" w:rsidRDefault="003A348B" w:rsidP="00EE59B7">
      <w:pPr>
        <w:spacing w:after="120"/>
        <w:ind w:left="567" w:hanging="567"/>
        <w:rPr>
          <w:szCs w:val="24"/>
        </w:rPr>
      </w:pPr>
      <w:r>
        <w:rPr>
          <w:szCs w:val="24"/>
        </w:rPr>
        <w:t>Alle</w:t>
      </w:r>
      <w:r>
        <w:rPr>
          <w:szCs w:val="24"/>
        </w:rPr>
        <w:tab/>
      </w:r>
      <w:r w:rsidRPr="003A348B">
        <w:rPr>
          <w:b/>
          <w:szCs w:val="24"/>
        </w:rPr>
        <w:t>Amen</w:t>
      </w:r>
    </w:p>
    <w:p w:rsidR="003A348B" w:rsidRPr="003A348B" w:rsidRDefault="003A348B" w:rsidP="003A348B">
      <w:pPr>
        <w:pStyle w:val="Rubrik"/>
      </w:pPr>
      <w:r>
        <w:t xml:space="preserve">Der Gottesdienst folgt </w:t>
      </w:r>
      <w:r w:rsidR="00BC569E">
        <w:t xml:space="preserve">den </w:t>
      </w:r>
      <w:r>
        <w:t xml:space="preserve">weiteren </w:t>
      </w:r>
      <w:r w:rsidR="001B6F06">
        <w:t>Schritten</w:t>
      </w:r>
      <w:r>
        <w:t xml:space="preserve"> </w:t>
      </w:r>
      <w:r w:rsidR="001B6F06">
        <w:t>der Gottesdienstteile „teilen – Gott verbindet uns miteinander“ bzw. „weitergehen – Gott segnet uns“.</w:t>
      </w:r>
    </w:p>
    <w:sectPr w:rsidR="003A348B" w:rsidRPr="003A348B" w:rsidSect="00834248">
      <w:headerReference w:type="even" r:id="rId7"/>
      <w:headerReference w:type="default" r:id="rId8"/>
      <w:footerReference w:type="even" r:id="rId9"/>
      <w:footerReference w:type="default" r:id="rId10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411" w:rsidRDefault="00361411" w:rsidP="00834248">
      <w:r>
        <w:separator/>
      </w:r>
    </w:p>
  </w:endnote>
  <w:endnote w:type="continuationSeparator" w:id="0">
    <w:p w:rsidR="00361411" w:rsidRDefault="00361411" w:rsidP="0083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48" w:rsidRDefault="00DF4B84">
    <w:pPr>
      <w:pStyle w:val="Footer"/>
      <w:tabs>
        <w:tab w:val="clear" w:pos="4536"/>
        <w:tab w:val="clear" w:pos="9072"/>
        <w:tab w:val="right" w:pos="425"/>
        <w:tab w:val="left" w:pos="567"/>
        <w:tab w:val="right" w:pos="6577"/>
      </w:tabs>
      <w:spacing w:before="120"/>
      <w:rPr>
        <w:color w:val="808080" w:themeColor="light1" w:themeShade="80"/>
        <w:sz w:val="18"/>
        <w:szCs w:val="18"/>
      </w:rPr>
    </w:pPr>
    <w:r>
      <w:rPr>
        <w:b/>
        <w:color w:val="808080" w:themeColor="light1" w:themeShade="80"/>
      </w:rPr>
      <w:fldChar w:fldCharType="begin"/>
    </w:r>
    <w:r w:rsidR="00897F4A">
      <w:rPr>
        <w:b/>
        <w:color w:val="808080" w:themeColor="light1" w:themeShade="80"/>
      </w:rPr>
      <w:instrText xml:space="preserve"> PAGE </w:instrText>
    </w:r>
    <w:r>
      <w:rPr>
        <w:b/>
        <w:color w:val="808080" w:themeColor="light1" w:themeShade="80"/>
      </w:rPr>
      <w:fldChar w:fldCharType="separate"/>
    </w:r>
    <w:r w:rsidR="00340ABE">
      <w:rPr>
        <w:b/>
        <w:noProof/>
        <w:color w:val="808080" w:themeColor="light1" w:themeShade="80"/>
      </w:rPr>
      <w:t>4</w:t>
    </w:r>
    <w:r>
      <w:rPr>
        <w:b/>
        <w:color w:val="808080" w:themeColor="light1" w:themeShade="80"/>
      </w:rPr>
      <w:fldChar w:fldCharType="end"/>
    </w:r>
    <w:r w:rsidR="00897F4A">
      <w:rPr>
        <w:b/>
        <w:color w:val="808080" w:themeColor="light1" w:themeShade="80"/>
      </w:rPr>
      <w:tab/>
    </w:r>
    <w:r w:rsidR="00897F4A">
      <w:rPr>
        <w:color w:val="808080" w:themeColor="light1" w:themeShade="80"/>
      </w:rPr>
      <w:t>|</w:t>
    </w:r>
    <w:r w:rsidR="00897F4A">
      <w:rPr>
        <w:color w:val="808080" w:themeColor="light1" w:themeShade="80"/>
      </w:rPr>
      <w:tab/>
    </w:r>
    <w:r w:rsidR="00897F4A">
      <w:rPr>
        <w:color w:val="808080" w:themeColor="light1" w:themeShade="80"/>
        <w:sz w:val="18"/>
        <w:szCs w:val="18"/>
      </w:rPr>
      <w:t>emk-gottesdienst.org</w:t>
    </w:r>
    <w:r w:rsidR="00897F4A">
      <w:rPr>
        <w:color w:val="808080" w:themeColor="light1" w:themeShade="80"/>
      </w:rPr>
      <w:tab/>
    </w:r>
    <w:r w:rsidR="00897F4A">
      <w:rPr>
        <w:noProof/>
      </w:rPr>
      <w:drawing>
        <wp:inline distT="0" distB="0" distL="0" distR="0">
          <wp:extent cx="720090" cy="393065"/>
          <wp:effectExtent l="0" t="0" r="0" b="0"/>
          <wp:docPr id="2" name="Bild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393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48" w:rsidRDefault="00897F4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light1" w:themeShade="80"/>
      </w:rPr>
    </w:pPr>
    <w:r>
      <w:rPr>
        <w:color w:val="808080" w:themeColor="light1" w:themeShade="80"/>
        <w:sz w:val="18"/>
        <w:szCs w:val="18"/>
      </w:rPr>
      <w:tab/>
    </w:r>
    <w:r w:rsidR="003A348B">
      <w:rPr>
        <w:color w:val="808080" w:themeColor="light1" w:themeShade="80"/>
        <w:sz w:val="18"/>
        <w:szCs w:val="18"/>
      </w:rPr>
      <w:t xml:space="preserve">Mahlfeier </w:t>
    </w:r>
    <w:r w:rsidR="00340ABE">
      <w:rPr>
        <w:color w:val="808080" w:themeColor="light1" w:themeShade="80"/>
        <w:sz w:val="18"/>
        <w:szCs w:val="18"/>
      </w:rPr>
      <w:t>5</w:t>
    </w:r>
    <w:r>
      <w:rPr>
        <w:color w:val="808080" w:themeColor="light1" w:themeShade="80"/>
      </w:rPr>
      <w:tab/>
      <w:t>|</w:t>
    </w:r>
    <w:r>
      <w:rPr>
        <w:color w:val="808080" w:themeColor="light1" w:themeShade="80"/>
      </w:rPr>
      <w:tab/>
    </w:r>
    <w:r w:rsidR="00DF4B84">
      <w:rPr>
        <w:b/>
        <w:color w:val="808080" w:themeColor="light1" w:themeShade="80"/>
      </w:rPr>
      <w:fldChar w:fldCharType="begin"/>
    </w:r>
    <w:r>
      <w:rPr>
        <w:b/>
        <w:color w:val="808080" w:themeColor="light1" w:themeShade="80"/>
      </w:rPr>
      <w:instrText xml:space="preserve"> PAGE </w:instrText>
    </w:r>
    <w:r w:rsidR="00DF4B84">
      <w:rPr>
        <w:b/>
        <w:color w:val="808080" w:themeColor="light1" w:themeShade="80"/>
      </w:rPr>
      <w:fldChar w:fldCharType="separate"/>
    </w:r>
    <w:r w:rsidR="00340ABE">
      <w:rPr>
        <w:b/>
        <w:noProof/>
        <w:color w:val="808080" w:themeColor="light1" w:themeShade="80"/>
      </w:rPr>
      <w:t>3</w:t>
    </w:r>
    <w:r w:rsidR="00DF4B84">
      <w:rPr>
        <w:b/>
        <w:color w:val="808080" w:themeColor="light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411" w:rsidRDefault="00361411" w:rsidP="00834248">
      <w:r>
        <w:separator/>
      </w:r>
    </w:p>
  </w:footnote>
  <w:footnote w:type="continuationSeparator" w:id="0">
    <w:p w:rsidR="00361411" w:rsidRDefault="00361411" w:rsidP="00834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48" w:rsidRDefault="00834248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248" w:rsidRDefault="00834248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mirrorMargins/>
  <w:stylePaneFormatFilter w:val="1028"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248"/>
    <w:rsid w:val="001B6F06"/>
    <w:rsid w:val="001F2262"/>
    <w:rsid w:val="00340ABE"/>
    <w:rsid w:val="00361411"/>
    <w:rsid w:val="003A348B"/>
    <w:rsid w:val="005F5B15"/>
    <w:rsid w:val="00834248"/>
    <w:rsid w:val="00897F4A"/>
    <w:rsid w:val="008B4580"/>
    <w:rsid w:val="00A910AE"/>
    <w:rsid w:val="00AC7D9E"/>
    <w:rsid w:val="00B34687"/>
    <w:rsid w:val="00BC569E"/>
    <w:rsid w:val="00C34468"/>
    <w:rsid w:val="00D00B39"/>
    <w:rsid w:val="00DA09D1"/>
    <w:rsid w:val="00DF4B84"/>
    <w:rsid w:val="00EE59B7"/>
    <w:rsid w:val="00F6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E59B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qFormat/>
    <w:rsid w:val="00834248"/>
    <w:pPr>
      <w:keepNext/>
      <w:keepLines/>
      <w:spacing w:after="240"/>
      <w:outlineLvl w:val="0"/>
    </w:pPr>
    <w:rPr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834248"/>
    <w:pPr>
      <w:keepNext/>
      <w:spacing w:before="480" w:after="240"/>
      <w:outlineLvl w:val="1"/>
    </w:pPr>
    <w:rPr>
      <w:b/>
      <w:color w:val="A6A6A6" w:themeColor="light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qFormat/>
    <w:rsid w:val="00834248"/>
    <w:pPr>
      <w:keepNext/>
      <w:keepLines/>
      <w:spacing w:after="200"/>
      <w:outlineLvl w:val="2"/>
    </w:pPr>
    <w:rPr>
      <w:b/>
      <w:bCs/>
    </w:rPr>
  </w:style>
  <w:style w:type="character" w:customStyle="1" w:styleId="berschrift1Zchn">
    <w:name w:val="Überschrift 1 Zchn"/>
    <w:basedOn w:val="Absatz-Standardschriftart"/>
    <w:link w:val="Heading1"/>
    <w:qFormat/>
    <w:rsid w:val="00834248"/>
    <w:rPr>
      <w:rFonts w:ascii="OfficinaSansITCStd Book" w:eastAsia="Times New Roman" w:hAnsi="OfficinaSansITCStd Book" w:cs="Times New Roman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834248"/>
    <w:rPr>
      <w:rFonts w:ascii="OfficinaSansITCStd Book" w:hAnsi="OfficinaSansITCStd Book"/>
      <w:b/>
      <w:color w:val="A6A6A6" w:themeColor="light1" w:themeShade="A6"/>
      <w:sz w:val="28"/>
    </w:rPr>
  </w:style>
  <w:style w:type="character" w:customStyle="1" w:styleId="Stellenangabe">
    <w:name w:val="Stellenangabe"/>
    <w:basedOn w:val="Absatz-Standardschriftart"/>
    <w:qFormat/>
    <w:rsid w:val="0083424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34248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qFormat/>
    <w:rsid w:val="00834248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qFormat/>
    <w:rsid w:val="00834248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qFormat/>
    <w:rsid w:val="00834248"/>
    <w:rPr>
      <w:rFonts w:ascii="OfficinaSansITCStd Book" w:eastAsia="Times New Roman" w:hAnsi="OfficinaSansITCStd Book" w:cs="Times New Roman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834248"/>
    <w:rPr>
      <w:rFonts w:ascii="OfficinaSansITCStd Book" w:hAnsi="OfficinaSansITCStd Book"/>
      <w:color w:val="595959" w:themeColor="dark1" w:themeTint="A6"/>
      <w:sz w:val="24"/>
      <w:szCs w:val="24"/>
    </w:rPr>
  </w:style>
  <w:style w:type="character" w:styleId="Funotenzeichen">
    <w:name w:val="footnote reference"/>
    <w:qFormat/>
    <w:rsid w:val="00834248"/>
  </w:style>
  <w:style w:type="character" w:customStyle="1" w:styleId="FootnoteReference">
    <w:name w:val="Footnote Reference"/>
    <w:rsid w:val="00834248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rsid w:val="00834248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834248"/>
    <w:pPr>
      <w:spacing w:after="140" w:line="276" w:lineRule="auto"/>
    </w:pPr>
  </w:style>
  <w:style w:type="paragraph" w:styleId="Liste">
    <w:name w:val="List"/>
    <w:basedOn w:val="Textkrper"/>
    <w:rsid w:val="00834248"/>
    <w:rPr>
      <w:rFonts w:cs="Arial Unicode MS"/>
    </w:rPr>
  </w:style>
  <w:style w:type="paragraph" w:customStyle="1" w:styleId="Caption">
    <w:name w:val="Caption"/>
    <w:basedOn w:val="Standard"/>
    <w:qFormat/>
    <w:rsid w:val="00834248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834248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83424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834248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qFormat/>
    <w:rsid w:val="00834248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qFormat/>
    <w:rsid w:val="00834248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834248"/>
  </w:style>
  <w:style w:type="paragraph" w:customStyle="1" w:styleId="Footer">
    <w:name w:val="Footer"/>
    <w:basedOn w:val="Standard"/>
    <w:link w:val="FuzeileZchn"/>
    <w:rsid w:val="00834248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rsid w:val="00834248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834248"/>
    <w:pPr>
      <w:ind w:left="2127" w:hanging="1701"/>
    </w:pPr>
    <w:rPr>
      <w:color w:val="595959" w:themeColor="dark1" w:themeTint="A6"/>
      <w:szCs w:val="24"/>
    </w:rPr>
  </w:style>
  <w:style w:type="paragraph" w:styleId="Kopfzeile">
    <w:name w:val="header"/>
    <w:basedOn w:val="Standard"/>
    <w:link w:val="KopfzeileZchn1"/>
    <w:uiPriority w:val="99"/>
    <w:semiHidden/>
    <w:unhideWhenUsed/>
    <w:rsid w:val="00340ABE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40ABE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340ABE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340ABE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Fachkommission</vt:lpstr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Fachkommission</dc:title>
  <dc:subject>EmK</dc:subject>
  <dc:creator>Jörg</dc:creator>
  <cp:keywords>ZK-D</cp:keywords>
  <dc:description>Fachgruppe für Gottesdienst und Agende</dc:description>
  <cp:lastModifiedBy>Jörg</cp:lastModifiedBy>
  <cp:revision>9</cp:revision>
  <cp:lastPrinted>2026-02-24T16:07:00Z</cp:lastPrinted>
  <dcterms:created xsi:type="dcterms:W3CDTF">2026-02-24T10:04:00Z</dcterms:created>
  <dcterms:modified xsi:type="dcterms:W3CDTF">2026-02-24T16:44:00Z</dcterms:modified>
  <cp:category>Formular, freigegeben</cp:category>
  <cp:contentStatus>Erprobung</cp:contentStatus>
  <dc:language>de-DE</dc:language>
</cp:coreProperties>
</file>