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36" w:rsidRDefault="004324A8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036" w:rsidRDefault="00134036">
      <w:pPr>
        <w:jc w:val="right"/>
        <w:rPr>
          <w:sz w:val="12"/>
          <w:szCs w:val="12"/>
        </w:rPr>
      </w:pPr>
    </w:p>
    <w:p w:rsidR="00134036" w:rsidRDefault="004324A8">
      <w:pPr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Fachkommission</w:t>
      </w:r>
      <w:r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134036" w:rsidRDefault="004324A8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134036" w:rsidRDefault="00134036">
      <w:pPr>
        <w:jc w:val="right"/>
      </w:pPr>
    </w:p>
    <w:p w:rsidR="00134036" w:rsidRDefault="00134036"/>
    <w:p w:rsidR="00134036" w:rsidRDefault="00134036"/>
    <w:p w:rsidR="00134036" w:rsidRDefault="00134036">
      <w:pPr>
        <w:rPr>
          <w:szCs w:val="24"/>
        </w:rPr>
      </w:pPr>
    </w:p>
    <w:p w:rsidR="00134036" w:rsidRDefault="004324A8">
      <w:pPr>
        <w:pStyle w:val="Heading1"/>
      </w:pPr>
      <w:r>
        <w:rPr>
          <w:szCs w:val="40"/>
        </w:rPr>
        <w:t xml:space="preserve">Mahlfeier – Einsatzstück </w:t>
      </w:r>
      <w:r w:rsidR="00965092">
        <w:rPr>
          <w:szCs w:val="40"/>
        </w:rPr>
        <w:t>Advent</w:t>
      </w:r>
    </w:p>
    <w:p w:rsidR="00134036" w:rsidRDefault="004324A8">
      <w:pPr>
        <w:pStyle w:val="Rubrik"/>
        <w:spacing w:after="0"/>
      </w:pPr>
      <w:bookmarkStart w:id="0" w:name="_GoBack"/>
      <w:bookmarkEnd w:id="0"/>
      <w:r>
        <w:t>im Gottesdienstteil III „teilen – Gott verbindet uns miteinander“</w:t>
      </w:r>
    </w:p>
    <w:p w:rsidR="00134036" w:rsidRDefault="004324A8">
      <w:pPr>
        <w:pStyle w:val="Heading2"/>
      </w:pPr>
      <w:r>
        <w:t>[ … ]</w:t>
      </w:r>
    </w:p>
    <w:p w:rsidR="00134036" w:rsidRDefault="004324A8">
      <w:pPr>
        <w:pStyle w:val="Heading3"/>
        <w:rPr>
          <w:szCs w:val="24"/>
        </w:rPr>
      </w:pPr>
      <w:r>
        <w:t>Tischsegen</w:t>
      </w:r>
    </w:p>
    <w:p w:rsidR="00CA3B84" w:rsidRDefault="00CA3B84" w:rsidP="00CA3B84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Der Ewige ist mit euch.</w:t>
      </w:r>
    </w:p>
    <w:p w:rsidR="00CA3B84" w:rsidRDefault="00CA3B84" w:rsidP="00CA3B84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und auch mit dir.</w:t>
      </w:r>
    </w:p>
    <w:p w:rsidR="00CA3B84" w:rsidRDefault="00CA3B84" w:rsidP="00CA3B84">
      <w:pPr>
        <w:ind w:left="567" w:hanging="567"/>
        <w:rPr>
          <w:color w:val="808080"/>
          <w:sz w:val="16"/>
          <w:szCs w:val="24"/>
        </w:rPr>
      </w:pPr>
    </w:p>
    <w:p w:rsidR="00CA3B84" w:rsidRDefault="00CA3B84" w:rsidP="00CA3B84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Öffnet eure Herzen.</w:t>
      </w:r>
    </w:p>
    <w:p w:rsidR="00CA3B84" w:rsidRDefault="00CA3B84" w:rsidP="00CA3B84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Unsere Herzen sind offen für Gott.</w:t>
      </w:r>
    </w:p>
    <w:p w:rsidR="00CA3B84" w:rsidRDefault="00CA3B84" w:rsidP="00CA3B84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Lasst uns dem Ewigen danken.</w:t>
      </w:r>
    </w:p>
    <w:p w:rsidR="00CA3B84" w:rsidRDefault="00CA3B84" w:rsidP="00CA3B84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Gott zu danken ist würdig und recht.</w:t>
      </w:r>
    </w:p>
    <w:p w:rsidR="00CA3B84" w:rsidRDefault="00CA3B84" w:rsidP="00CA3B84">
      <w:pPr>
        <w:ind w:left="567" w:hanging="567"/>
        <w:rPr>
          <w:color w:val="808080"/>
          <w:szCs w:val="24"/>
        </w:rPr>
      </w:pPr>
    </w:p>
    <w:p w:rsidR="00134036" w:rsidRDefault="004324A8" w:rsidP="00F77272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F77272" w:rsidRPr="00F77272">
        <w:rPr>
          <w:szCs w:val="24"/>
        </w:rPr>
        <w:t>Du bist groß, Gott, u</w:t>
      </w:r>
      <w:r w:rsidR="00F77272">
        <w:rPr>
          <w:szCs w:val="24"/>
        </w:rPr>
        <w:t>nd wir wollen dir immer danken.</w:t>
      </w:r>
      <w:r w:rsidR="00F77272">
        <w:rPr>
          <w:szCs w:val="24"/>
        </w:rPr>
        <w:br/>
      </w:r>
      <w:r w:rsidR="00F77272" w:rsidRPr="00F77272">
        <w:rPr>
          <w:szCs w:val="24"/>
        </w:rPr>
        <w:t xml:space="preserve">Du </w:t>
      </w:r>
      <w:r w:rsidR="00F77272">
        <w:rPr>
          <w:szCs w:val="24"/>
        </w:rPr>
        <w:t>hast Himmel und Erde geschaffen</w:t>
      </w:r>
      <w:r w:rsidR="00F77272">
        <w:rPr>
          <w:szCs w:val="24"/>
        </w:rPr>
        <w:br/>
      </w:r>
      <w:r w:rsidR="00F77272" w:rsidRPr="00F77272">
        <w:rPr>
          <w:szCs w:val="24"/>
        </w:rPr>
        <w:t>und e</w:t>
      </w:r>
      <w:r w:rsidR="00F77272">
        <w:rPr>
          <w:szCs w:val="24"/>
        </w:rPr>
        <w:t>inen Bund mit uns geschlossen.</w:t>
      </w:r>
      <w:r w:rsidR="00F77272">
        <w:rPr>
          <w:szCs w:val="24"/>
        </w:rPr>
        <w:br/>
      </w:r>
      <w:r w:rsidR="00F77272" w:rsidRPr="00F77272">
        <w:rPr>
          <w:szCs w:val="24"/>
        </w:rPr>
        <w:t>De</w:t>
      </w:r>
      <w:r w:rsidR="00F77272">
        <w:rPr>
          <w:szCs w:val="24"/>
        </w:rPr>
        <w:t>ine Propheten haben verkündigt:</w:t>
      </w:r>
      <w:r w:rsidR="00F77272">
        <w:rPr>
          <w:szCs w:val="24"/>
        </w:rPr>
        <w:br/>
      </w:r>
      <w:r w:rsidR="00F77272" w:rsidRPr="00F77272">
        <w:rPr>
          <w:szCs w:val="24"/>
        </w:rPr>
        <w:t>Da</w:t>
      </w:r>
      <w:r w:rsidR="00F77272">
        <w:rPr>
          <w:szCs w:val="24"/>
        </w:rPr>
        <w:t>s Recht wird wie Wasser strömen</w:t>
      </w:r>
      <w:r w:rsidR="00F77272">
        <w:rPr>
          <w:szCs w:val="24"/>
        </w:rPr>
        <w:br/>
      </w:r>
      <w:r w:rsidR="00F77272" w:rsidRPr="00F77272">
        <w:rPr>
          <w:szCs w:val="24"/>
        </w:rPr>
        <w:t>und die Völker werden nich</w:t>
      </w:r>
      <w:r w:rsidR="00F77272">
        <w:rPr>
          <w:szCs w:val="24"/>
        </w:rPr>
        <w:t>t mehr lernen, Krieg zu führen.</w:t>
      </w:r>
      <w:r w:rsidR="00F77272">
        <w:rPr>
          <w:szCs w:val="24"/>
        </w:rPr>
        <w:br/>
      </w:r>
      <w:r w:rsidR="00F77272" w:rsidRPr="00F77272">
        <w:rPr>
          <w:szCs w:val="24"/>
        </w:rPr>
        <w:t>Darum preisen wir deinen Namen mit deinem Volk hier auf der Erde und allen himmlischen Heerscharen und stimmen ein in ihr immerwährendes Lob:</w:t>
      </w:r>
    </w:p>
    <w:p w:rsidR="00134036" w:rsidRDefault="00134036">
      <w:pPr>
        <w:ind w:left="567" w:hanging="567"/>
        <w:rPr>
          <w:szCs w:val="24"/>
        </w:rPr>
      </w:pPr>
    </w:p>
    <w:p w:rsidR="00134036" w:rsidRDefault="004324A8">
      <w:pPr>
        <w:pStyle w:val="Liedangabe"/>
        <w:rPr>
          <w:rStyle w:val="Stellenangabe"/>
          <w:sz w:val="24"/>
        </w:rPr>
      </w:pPr>
      <w:r>
        <w:t>EM 47</w:t>
      </w:r>
      <w:r w:rsidR="00F77272">
        <w:t>0 - 474</w:t>
      </w:r>
      <w:r>
        <w:tab/>
        <w:t>Heilig, heilig, heilig</w:t>
      </w:r>
    </w:p>
    <w:p w:rsidR="00134036" w:rsidRDefault="00134036">
      <w:pPr>
        <w:ind w:left="567" w:hanging="567"/>
        <w:rPr>
          <w:szCs w:val="24"/>
        </w:rPr>
      </w:pPr>
    </w:p>
    <w:p w:rsidR="00134036" w:rsidRDefault="004324A8" w:rsidP="00965092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965092" w:rsidRPr="00965092">
        <w:rPr>
          <w:szCs w:val="24"/>
        </w:rPr>
        <w:t>Ja, heilig bist du un</w:t>
      </w:r>
      <w:r w:rsidR="00965092">
        <w:rPr>
          <w:szCs w:val="24"/>
        </w:rPr>
        <w:t>d gesegnet ist dein Sohn Jesus.</w:t>
      </w:r>
      <w:r w:rsidR="00965092">
        <w:rPr>
          <w:szCs w:val="24"/>
        </w:rPr>
        <w:br/>
      </w:r>
      <w:r w:rsidR="00965092" w:rsidRPr="00965092">
        <w:rPr>
          <w:szCs w:val="24"/>
        </w:rPr>
        <w:t>Du hast ihn gesandt, um die Völker zu erleuchten.</w:t>
      </w:r>
      <w:r w:rsidR="00965092">
        <w:rPr>
          <w:szCs w:val="24"/>
        </w:rPr>
        <w:br/>
      </w:r>
      <w:r w:rsidR="00965092" w:rsidRPr="00965092">
        <w:rPr>
          <w:szCs w:val="24"/>
        </w:rPr>
        <w:t>Du erbarmst di</w:t>
      </w:r>
      <w:r w:rsidR="00965092">
        <w:rPr>
          <w:szCs w:val="24"/>
        </w:rPr>
        <w:t>ch über die, die dich fürchten.</w:t>
      </w:r>
      <w:r w:rsidR="00965092">
        <w:rPr>
          <w:szCs w:val="24"/>
        </w:rPr>
        <w:br/>
      </w:r>
      <w:r w:rsidR="00965092" w:rsidRPr="00965092">
        <w:rPr>
          <w:szCs w:val="24"/>
        </w:rPr>
        <w:t>Du</w:t>
      </w:r>
      <w:r w:rsidR="00965092">
        <w:rPr>
          <w:szCs w:val="24"/>
        </w:rPr>
        <w:t xml:space="preserve"> stößt die Gewaltigen vom Thron</w:t>
      </w:r>
      <w:r w:rsidR="00965092">
        <w:rPr>
          <w:szCs w:val="24"/>
        </w:rPr>
        <w:br/>
      </w:r>
      <w:r w:rsidR="00965092" w:rsidRPr="00965092">
        <w:rPr>
          <w:szCs w:val="24"/>
        </w:rPr>
        <w:t>und erhebst die Niedrigen.</w:t>
      </w:r>
      <w:r w:rsidR="00965092">
        <w:rPr>
          <w:szCs w:val="24"/>
        </w:rPr>
        <w:br/>
      </w:r>
      <w:r w:rsidR="00965092" w:rsidRPr="00965092">
        <w:rPr>
          <w:szCs w:val="24"/>
        </w:rPr>
        <w:t xml:space="preserve">Du </w:t>
      </w:r>
      <w:r w:rsidR="00965092">
        <w:rPr>
          <w:szCs w:val="24"/>
        </w:rPr>
        <w:t>füllst die Hungrigen mit Gütern</w:t>
      </w:r>
      <w:r w:rsidR="00965092">
        <w:rPr>
          <w:szCs w:val="24"/>
        </w:rPr>
        <w:br/>
      </w:r>
      <w:r w:rsidR="00965092" w:rsidRPr="00965092">
        <w:rPr>
          <w:szCs w:val="24"/>
        </w:rPr>
        <w:t>und lässt die Reichen leer ausgehen.</w:t>
      </w:r>
      <w:r w:rsidR="00965092">
        <w:rPr>
          <w:szCs w:val="24"/>
        </w:rPr>
        <w:br/>
      </w:r>
      <w:r w:rsidR="00965092" w:rsidRPr="00965092">
        <w:rPr>
          <w:szCs w:val="24"/>
        </w:rPr>
        <w:t xml:space="preserve">Durch Jesu </w:t>
      </w:r>
      <w:r w:rsidR="00965092">
        <w:rPr>
          <w:szCs w:val="24"/>
        </w:rPr>
        <w:t>Leiden, Sterben und Auferstehen</w:t>
      </w:r>
      <w:r w:rsidR="00965092">
        <w:rPr>
          <w:szCs w:val="24"/>
        </w:rPr>
        <w:br/>
      </w:r>
      <w:r w:rsidR="00965092" w:rsidRPr="00965092">
        <w:rPr>
          <w:szCs w:val="24"/>
        </w:rPr>
        <w:t xml:space="preserve">hast du </w:t>
      </w:r>
      <w:r w:rsidR="00965092">
        <w:rPr>
          <w:szCs w:val="24"/>
        </w:rPr>
        <w:t>deine Kirche ins Leben gerufen.</w:t>
      </w:r>
      <w:r w:rsidR="00965092">
        <w:rPr>
          <w:szCs w:val="24"/>
        </w:rPr>
        <w:br/>
      </w:r>
      <w:r w:rsidR="00965092" w:rsidRPr="00965092">
        <w:rPr>
          <w:szCs w:val="24"/>
        </w:rPr>
        <w:t xml:space="preserve">Als </w:t>
      </w:r>
      <w:r w:rsidR="00965092">
        <w:rPr>
          <w:szCs w:val="24"/>
        </w:rPr>
        <w:t>Jesus in den Himmel auffuhr, versprach er,</w:t>
      </w:r>
      <w:r w:rsidR="00965092">
        <w:rPr>
          <w:szCs w:val="24"/>
        </w:rPr>
        <w:br/>
      </w:r>
      <w:r w:rsidR="00965092" w:rsidRPr="00965092">
        <w:rPr>
          <w:szCs w:val="24"/>
        </w:rPr>
        <w:t xml:space="preserve">in der Kraft des </w:t>
      </w:r>
      <w:r w:rsidR="00965092">
        <w:rPr>
          <w:szCs w:val="24"/>
        </w:rPr>
        <w:t>Wortes und des Heiligen Geistes</w:t>
      </w:r>
      <w:r w:rsidR="00965092">
        <w:rPr>
          <w:szCs w:val="24"/>
        </w:rPr>
        <w:br/>
      </w:r>
      <w:r w:rsidR="00965092" w:rsidRPr="00965092">
        <w:rPr>
          <w:szCs w:val="24"/>
        </w:rPr>
        <w:t>immer bei uns zu sein.</w:t>
      </w:r>
      <w:r w:rsidR="00965092">
        <w:rPr>
          <w:szCs w:val="24"/>
        </w:rPr>
        <w:br/>
      </w:r>
      <w:r w:rsidR="00965092">
        <w:rPr>
          <w:szCs w:val="24"/>
        </w:rPr>
        <w:br/>
        <w:t>Deshalb erinnern wir uns:</w:t>
      </w:r>
      <w:r w:rsidR="00965092">
        <w:rPr>
          <w:szCs w:val="24"/>
        </w:rPr>
        <w:br/>
      </w:r>
      <w:r w:rsidR="00965092" w:rsidRPr="00C12701">
        <w:rPr>
          <w:color w:val="808080"/>
          <w:szCs w:val="24"/>
        </w:rPr>
        <w:t>In der Nacht, als Jesus dahingegeben ward,</w:t>
      </w:r>
      <w:r w:rsidR="00965092" w:rsidRPr="00C12701">
        <w:rPr>
          <w:color w:val="808080"/>
          <w:szCs w:val="24"/>
        </w:rPr>
        <w:br/>
        <w:t>nahm er das Brot…</w:t>
      </w:r>
    </w:p>
    <w:p w:rsidR="00134036" w:rsidRDefault="004324A8" w:rsidP="00965092">
      <w:pPr>
        <w:pStyle w:val="Rubrik"/>
      </w:pPr>
      <w:r>
        <w:t>Die Einsetzungsworte können betend gesungen (z.B. EM 527, 1-3 „In jener Nacht“) oder gesprochen werden.</w:t>
      </w:r>
      <w:r w:rsidR="00965092">
        <w:tab/>
      </w:r>
      <w:r w:rsidR="00965092">
        <w:br/>
        <w:t>An die Einsetzungsworte schließt sich direkt die Epiklese (Bitte um den Heiligen Geist) an.</w:t>
      </w:r>
    </w:p>
    <w:p w:rsidR="00134036" w:rsidRDefault="004324A8">
      <w:pPr>
        <w:pStyle w:val="Heading2"/>
      </w:pPr>
      <w:r>
        <w:t>[ … ]</w:t>
      </w:r>
    </w:p>
    <w:sectPr w:rsidR="00134036" w:rsidSect="00134036">
      <w:headerReference w:type="even" r:id="rId8"/>
      <w:headerReference w:type="default" r:id="rId9"/>
      <w:footerReference w:type="even" r:id="rId10"/>
      <w:footerReference w:type="default" r:id="rId11"/>
      <w:pgSz w:w="8391" w:h="11906"/>
      <w:pgMar w:top="680" w:right="680" w:bottom="908" w:left="1134" w:header="425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900" w:rsidRDefault="00881900" w:rsidP="00134036">
      <w:r>
        <w:separator/>
      </w:r>
    </w:p>
  </w:endnote>
  <w:endnote w:type="continuationSeparator" w:id="0">
    <w:p w:rsidR="00881900" w:rsidRDefault="00881900" w:rsidP="00134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23094"/>
      <w:docPartObj>
        <w:docPartGallery w:val="Page Numbers (Bottom of Page)"/>
        <w:docPartUnique/>
      </w:docPartObj>
    </w:sdtPr>
    <w:sdtContent>
      <w:p w:rsidR="00134036" w:rsidRDefault="001D242B">
        <w:pPr>
          <w:pStyle w:val="Footer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>
          <w:rPr>
            <w:b/>
            <w:color w:val="808080" w:themeColor="background1" w:themeShade="80"/>
          </w:rPr>
          <w:fldChar w:fldCharType="begin"/>
        </w:r>
        <w:r w:rsidR="004324A8">
          <w:rPr>
            <w:b/>
            <w:color w:val="808080" w:themeColor="background1" w:themeShade="80"/>
          </w:rPr>
          <w:instrText xml:space="preserve"> PAGE </w:instrText>
        </w:r>
        <w:r>
          <w:rPr>
            <w:b/>
            <w:color w:val="808080" w:themeColor="background1" w:themeShade="80"/>
          </w:rPr>
          <w:fldChar w:fldCharType="separate"/>
        </w:r>
        <w:r w:rsidR="00C12701">
          <w:rPr>
            <w:b/>
            <w:noProof/>
            <w:color w:val="808080" w:themeColor="background1" w:themeShade="80"/>
          </w:rPr>
          <w:t>2</w:t>
        </w:r>
        <w:r>
          <w:rPr>
            <w:b/>
            <w:color w:val="808080" w:themeColor="background1" w:themeShade="80"/>
          </w:rPr>
          <w:fldChar w:fldCharType="end"/>
        </w:r>
        <w:r w:rsidR="004324A8">
          <w:rPr>
            <w:b/>
            <w:color w:val="808080" w:themeColor="background1" w:themeShade="80"/>
          </w:rPr>
          <w:tab/>
        </w:r>
        <w:r w:rsidR="004324A8">
          <w:rPr>
            <w:color w:val="808080" w:themeColor="background1" w:themeShade="80"/>
          </w:rPr>
          <w:t>|</w:t>
        </w:r>
        <w:r w:rsidR="004324A8">
          <w:rPr>
            <w:color w:val="808080" w:themeColor="background1" w:themeShade="80"/>
          </w:rPr>
          <w:tab/>
        </w:r>
        <w:r w:rsidR="004324A8">
          <w:rPr>
            <w:color w:val="808080" w:themeColor="background1" w:themeShade="80"/>
            <w:sz w:val="18"/>
            <w:szCs w:val="18"/>
          </w:rPr>
          <w:t>emk-gottesdienst.org</w:t>
        </w:r>
        <w:r w:rsidR="004324A8">
          <w:rPr>
            <w:color w:val="808080" w:themeColor="background1" w:themeShade="80"/>
          </w:rPr>
          <w:tab/>
        </w:r>
        <w:r w:rsidR="004324A8">
          <w:rPr>
            <w:noProof/>
          </w:rPr>
          <w:drawing>
            <wp:inline distT="0" distB="0" distL="0" distR="0">
              <wp:extent cx="720090" cy="393065"/>
              <wp:effectExtent l="0" t="0" r="0" b="0"/>
              <wp:docPr id="2" name="Bild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90" cy="393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4324A8">
    <w:pPr>
      <w:pStyle w:val="Footer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 xml:space="preserve">Mahlfeier · Einsatzstück </w:t>
    </w:r>
    <w:r w:rsidR="00965092">
      <w:rPr>
        <w:color w:val="808080" w:themeColor="background1" w:themeShade="80"/>
        <w:sz w:val="18"/>
        <w:szCs w:val="18"/>
      </w:rPr>
      <w:t>Advent</w:t>
    </w:r>
    <w:r>
      <w:rPr>
        <w:color w:val="808080" w:themeColor="background1" w:themeShade="80"/>
      </w:rPr>
      <w:tab/>
      <w:t>|</w:t>
    </w:r>
    <w:r>
      <w:rPr>
        <w:color w:val="808080" w:themeColor="background1" w:themeShade="80"/>
      </w:rPr>
      <w:tab/>
    </w:r>
    <w:r w:rsidR="001D242B">
      <w:rPr>
        <w:b/>
        <w:color w:val="808080" w:themeColor="background1" w:themeShade="80"/>
      </w:rPr>
      <w:fldChar w:fldCharType="begin"/>
    </w:r>
    <w:r>
      <w:rPr>
        <w:b/>
        <w:color w:val="808080" w:themeColor="background1" w:themeShade="80"/>
      </w:rPr>
      <w:instrText xml:space="preserve"> PAGE </w:instrText>
    </w:r>
    <w:r w:rsidR="001D242B">
      <w:rPr>
        <w:b/>
        <w:color w:val="808080" w:themeColor="background1" w:themeShade="80"/>
      </w:rPr>
      <w:fldChar w:fldCharType="separate"/>
    </w:r>
    <w:r w:rsidR="00965092">
      <w:rPr>
        <w:b/>
        <w:noProof/>
        <w:color w:val="808080" w:themeColor="background1" w:themeShade="80"/>
      </w:rPr>
      <w:t>3</w:t>
    </w:r>
    <w:r w:rsidR="001D242B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900" w:rsidRDefault="00881900" w:rsidP="00134036">
      <w:r>
        <w:separator/>
      </w:r>
    </w:p>
  </w:footnote>
  <w:footnote w:type="continuationSeparator" w:id="0">
    <w:p w:rsidR="00881900" w:rsidRDefault="00881900" w:rsidP="00134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pStyle w:val="Header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036"/>
    <w:rsid w:val="0000683E"/>
    <w:rsid w:val="00134036"/>
    <w:rsid w:val="001D242B"/>
    <w:rsid w:val="004324A8"/>
    <w:rsid w:val="00881900"/>
    <w:rsid w:val="00965092"/>
    <w:rsid w:val="009E0E81"/>
    <w:rsid w:val="00B17D07"/>
    <w:rsid w:val="00C12701"/>
    <w:rsid w:val="00CA3B84"/>
    <w:rsid w:val="00CF6066"/>
    <w:rsid w:val="00F7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BC4137"/>
    <w:rPr>
      <w:rFonts w:ascii="OfficinaSansITCStd Book" w:hAnsi="OfficinaSansITCStd 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customStyle="1" w:styleId="berschrift1Zchn">
    <w:name w:val="Überschrift 1 Zchn"/>
    <w:basedOn w:val="Absatz-Standardschriftart"/>
    <w:link w:val="Heading1"/>
    <w:uiPriority w:val="9"/>
    <w:qFormat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933CF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link w:val="Footer"/>
    <w:uiPriority w:val="99"/>
    <w:qFormat/>
    <w:rsid w:val="003C1F70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link w:val="Header"/>
    <w:uiPriority w:val="99"/>
    <w:semiHidden/>
    <w:qFormat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uiPriority w:val="9"/>
    <w:qFormat/>
    <w:rsid w:val="00BC4137"/>
    <w:rPr>
      <w:rFonts w:ascii="OfficinaSansITCStd Book" w:eastAsiaTheme="majorEastAsia" w:hAnsi="OfficinaSansITCStd Book" w:cstheme="majorBidi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012DEB"/>
    <w:rPr>
      <w:rFonts w:ascii="OfficinaSansITCStd Book" w:hAnsi="OfficinaSansITCStd Book"/>
      <w:color w:val="595959" w:themeColor="text1" w:themeTint="A6"/>
      <w:sz w:val="24"/>
      <w:szCs w:val="24"/>
    </w:rPr>
  </w:style>
  <w:style w:type="character" w:styleId="Funotenzeichen">
    <w:name w:val="footnote reference"/>
    <w:qFormat/>
    <w:rsid w:val="00134036"/>
  </w:style>
  <w:style w:type="paragraph" w:customStyle="1" w:styleId="berschrift">
    <w:name w:val="Überschrift"/>
    <w:basedOn w:val="Standard"/>
    <w:next w:val="Textkrper"/>
    <w:qFormat/>
    <w:rsid w:val="00134036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134036"/>
    <w:pPr>
      <w:spacing w:after="140" w:line="276" w:lineRule="auto"/>
    </w:pPr>
  </w:style>
  <w:style w:type="paragraph" w:styleId="Liste">
    <w:name w:val="List"/>
    <w:basedOn w:val="Textkrper"/>
    <w:rsid w:val="00134036"/>
    <w:rPr>
      <w:rFonts w:cs="Arial Unicode MS"/>
    </w:rPr>
  </w:style>
  <w:style w:type="paragraph" w:customStyle="1" w:styleId="Caption">
    <w:name w:val="Caption"/>
    <w:basedOn w:val="Standard"/>
    <w:qFormat/>
    <w:rsid w:val="00134036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134036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uiPriority w:val="99"/>
    <w:semiHidden/>
    <w:unhideWhenUsed/>
    <w:qFormat/>
    <w:rsid w:val="00C0344F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933CF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134036"/>
  </w:style>
  <w:style w:type="paragraph" w:customStyle="1" w:styleId="Footer">
    <w:name w:val="Footer"/>
    <w:basedOn w:val="Standard"/>
    <w:link w:val="FuzeileZchn"/>
    <w:uiPriority w:val="99"/>
    <w:unhideWhenUsed/>
    <w:rsid w:val="003C1F70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uiPriority w:val="99"/>
    <w:semiHidden/>
    <w:unhideWhenUsed/>
    <w:rsid w:val="003C1F70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012DEB"/>
    <w:pPr>
      <w:ind w:left="2127" w:hanging="1701"/>
    </w:pPr>
    <w:rPr>
      <w:color w:val="595959" w:themeColor="text1" w:themeTint="A6"/>
      <w:szCs w:val="24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359DA-38B1-48E9-A54D-21963D5D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EmK</dc:subject>
  <dc:creator>Zero</dc:creator>
  <cp:keywords>ZK-D</cp:keywords>
  <dc:description>Fachkommission für Gottesdienst und Agende</dc:description>
  <cp:lastModifiedBy>Jörg</cp:lastModifiedBy>
  <cp:revision>6</cp:revision>
  <cp:lastPrinted>2022-11-18T15:31:00Z</cp:lastPrinted>
  <dcterms:created xsi:type="dcterms:W3CDTF">2026-02-27T15:21:00Z</dcterms:created>
  <dcterms:modified xsi:type="dcterms:W3CDTF">2026-02-27T16:40:00Z</dcterms:modified>
  <cp:category>Formular, freigegeben</cp:category>
  <cp:contentStatus>Erprobung</cp:contentStatus>
  <dc:language>de-DE</dc:language>
</cp:coreProperties>
</file>